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F16E3" w14:textId="4DA2CB20" w:rsidR="0051480A" w:rsidRDefault="0051480A" w:rsidP="0051480A">
      <w:pPr>
        <w:ind w:firstLine="680"/>
        <w:jc w:val="center"/>
        <w:rPr>
          <w:b/>
          <w:sz w:val="28"/>
          <w:szCs w:val="28"/>
          <w:lang w:val="kk-KZ"/>
        </w:rPr>
      </w:pPr>
      <w:r w:rsidRPr="0051480A">
        <w:rPr>
          <w:b/>
          <w:sz w:val="28"/>
          <w:szCs w:val="28"/>
          <w:lang w:val="kk-KZ"/>
        </w:rPr>
        <w:t xml:space="preserve">Елеу процестері, міндеті. Елеуіштердің </w:t>
      </w:r>
      <w:r w:rsidR="00882730">
        <w:rPr>
          <w:b/>
          <w:sz w:val="28"/>
          <w:szCs w:val="28"/>
          <w:lang w:val="kk-KZ"/>
        </w:rPr>
        <w:t>жіктелуі</w:t>
      </w:r>
      <w:r w:rsidRPr="0051480A">
        <w:rPr>
          <w:b/>
          <w:sz w:val="28"/>
          <w:szCs w:val="28"/>
          <w:lang w:val="kk-KZ"/>
        </w:rPr>
        <w:t>.</w:t>
      </w:r>
    </w:p>
    <w:p w14:paraId="1711CD7D" w14:textId="77777777" w:rsidR="0051480A" w:rsidRPr="00B07A85" w:rsidRDefault="0051480A" w:rsidP="0051480A">
      <w:pPr>
        <w:ind w:firstLine="680"/>
        <w:jc w:val="center"/>
        <w:rPr>
          <w:b/>
          <w:sz w:val="28"/>
          <w:szCs w:val="28"/>
          <w:lang w:val="kk-KZ"/>
        </w:rPr>
      </w:pPr>
    </w:p>
    <w:p w14:paraId="479DC5AD" w14:textId="77777777" w:rsidR="0051480A" w:rsidRPr="008D5FE2" w:rsidRDefault="0051480A" w:rsidP="0051480A">
      <w:pPr>
        <w:ind w:firstLine="680"/>
        <w:jc w:val="both"/>
        <w:rPr>
          <w:sz w:val="28"/>
          <w:szCs w:val="28"/>
          <w:lang w:val="kk-KZ"/>
        </w:rPr>
      </w:pPr>
      <w:r w:rsidRPr="008D5FE2">
        <w:rPr>
          <w:sz w:val="28"/>
          <w:szCs w:val="28"/>
          <w:lang w:val="kk-KZ"/>
        </w:rPr>
        <w:t xml:space="preserve">Әртүрлі  кесекті  не  түйіршікті  затты  елеуіштер  арқылы  өткізіп  екі  не  бірнеше  ірілікті  кластарға  бөлу  процесі  </w:t>
      </w:r>
      <w:r>
        <w:rPr>
          <w:i/>
          <w:sz w:val="28"/>
          <w:szCs w:val="28"/>
          <w:lang w:val="kk-KZ"/>
        </w:rPr>
        <w:t>елеу</w:t>
      </w:r>
      <w:r w:rsidRPr="008D5FE2">
        <w:rPr>
          <w:sz w:val="28"/>
          <w:szCs w:val="28"/>
          <w:lang w:val="kk-KZ"/>
        </w:rPr>
        <w:t xml:space="preserve">  деп  аталады. </w:t>
      </w:r>
    </w:p>
    <w:p w14:paraId="0AB55511" w14:textId="77777777" w:rsidR="0051480A" w:rsidRPr="008D5FE2" w:rsidRDefault="0051480A" w:rsidP="0051480A">
      <w:pPr>
        <w:ind w:firstLine="680"/>
        <w:jc w:val="both"/>
        <w:rPr>
          <w:sz w:val="28"/>
          <w:szCs w:val="28"/>
          <w:lang w:val="kk-KZ"/>
        </w:rPr>
      </w:pPr>
      <w:r w:rsidRPr="008D5FE2">
        <w:rPr>
          <w:sz w:val="28"/>
          <w:szCs w:val="28"/>
          <w:lang w:val="kk-KZ"/>
        </w:rPr>
        <w:t xml:space="preserve">Байыту  фабрикаларында  </w:t>
      </w:r>
      <w:r>
        <w:rPr>
          <w:sz w:val="28"/>
          <w:szCs w:val="28"/>
          <w:lang w:val="kk-KZ"/>
        </w:rPr>
        <w:t>елеу</w:t>
      </w:r>
      <w:r w:rsidRPr="008D5FE2">
        <w:rPr>
          <w:sz w:val="28"/>
          <w:szCs w:val="28"/>
          <w:lang w:val="kk-KZ"/>
        </w:rPr>
        <w:t xml:space="preserve">  процесі  арнаулы  аппараттарда – </w:t>
      </w:r>
      <w:r>
        <w:rPr>
          <w:sz w:val="28"/>
          <w:szCs w:val="28"/>
          <w:lang w:val="kk-KZ"/>
        </w:rPr>
        <w:t>елеуіштерде</w:t>
      </w:r>
      <w:r w:rsidRPr="008D5FE2">
        <w:rPr>
          <w:sz w:val="28"/>
          <w:szCs w:val="28"/>
          <w:lang w:val="kk-KZ"/>
        </w:rPr>
        <w:t xml:space="preserve">  (механикаландырылған  елеуіштер) жүргізіледі. Егер  </w:t>
      </w:r>
      <w:r>
        <w:rPr>
          <w:sz w:val="28"/>
          <w:szCs w:val="28"/>
          <w:lang w:val="kk-KZ"/>
        </w:rPr>
        <w:t>елеуіште</w:t>
      </w:r>
      <w:r w:rsidRPr="008D5FE2">
        <w:rPr>
          <w:sz w:val="28"/>
          <w:szCs w:val="28"/>
          <w:lang w:val="kk-KZ"/>
        </w:rPr>
        <w:t xml:space="preserve">  бір  тор  орнатылса  бастапқы  зат  екі, ал  екі  тор  орнатылса  үш  ірілік  кластарға  бөлінеді. </w:t>
      </w:r>
      <w:r>
        <w:rPr>
          <w:sz w:val="28"/>
          <w:szCs w:val="28"/>
          <w:lang w:val="kk-KZ"/>
        </w:rPr>
        <w:t>Елеу</w:t>
      </w:r>
      <w:r w:rsidRPr="008D5FE2">
        <w:rPr>
          <w:sz w:val="28"/>
          <w:szCs w:val="28"/>
          <w:lang w:val="kk-KZ"/>
        </w:rPr>
        <w:t xml:space="preserve"> қажеттілігіне қарай  әртүрлі  мақсаттармен  қолданылады:</w:t>
      </w:r>
    </w:p>
    <w:p w14:paraId="698D3122" w14:textId="77777777" w:rsidR="0051480A" w:rsidRPr="008D5FE2" w:rsidRDefault="0051480A" w:rsidP="0051480A">
      <w:pPr>
        <w:numPr>
          <w:ilvl w:val="0"/>
          <w:numId w:val="1"/>
        </w:numPr>
        <w:ind w:left="0" w:firstLine="680"/>
        <w:jc w:val="both"/>
        <w:rPr>
          <w:sz w:val="28"/>
          <w:szCs w:val="28"/>
          <w:lang w:val="kk-KZ"/>
        </w:rPr>
      </w:pPr>
      <w:r w:rsidRPr="008D5FE2">
        <w:rPr>
          <w:sz w:val="28"/>
          <w:szCs w:val="28"/>
          <w:lang w:val="kk-KZ"/>
        </w:rPr>
        <w:t xml:space="preserve">ұсату  процестерінде  ұсатқыштар  алдында  оларға  түсетін  кен  ішіндегі  сол  сатыда  ұсатуды  керек  етпейтін  даяр  ірілік  класын  бөліп  алуға, яғни  </w:t>
      </w:r>
      <w:r w:rsidRPr="008D5FE2">
        <w:rPr>
          <w:i/>
          <w:sz w:val="28"/>
          <w:szCs w:val="28"/>
          <w:lang w:val="kk-KZ"/>
        </w:rPr>
        <w:t>көмекші  процесс</w:t>
      </w:r>
      <w:r w:rsidRPr="008D5FE2">
        <w:rPr>
          <w:sz w:val="28"/>
          <w:szCs w:val="28"/>
          <w:lang w:val="kk-KZ"/>
        </w:rPr>
        <w:t xml:space="preserve">  ретінде  қолданылады;</w:t>
      </w:r>
    </w:p>
    <w:p w14:paraId="68A2DBE3" w14:textId="77777777" w:rsidR="0051480A" w:rsidRPr="008D5FE2" w:rsidRDefault="0051480A" w:rsidP="0051480A">
      <w:pPr>
        <w:numPr>
          <w:ilvl w:val="0"/>
          <w:numId w:val="1"/>
        </w:numPr>
        <w:ind w:left="0" w:firstLine="680"/>
        <w:jc w:val="both"/>
        <w:rPr>
          <w:sz w:val="28"/>
          <w:szCs w:val="28"/>
          <w:lang w:val="kk-KZ"/>
        </w:rPr>
      </w:pPr>
      <w:r w:rsidRPr="008D5FE2">
        <w:rPr>
          <w:sz w:val="28"/>
          <w:szCs w:val="28"/>
          <w:lang w:val="kk-KZ"/>
        </w:rPr>
        <w:t>кейбір  байыту  процестері  алдында  (отсадка) әртүрлі  ірілік  кластарды  жек</w:t>
      </w:r>
      <w:r>
        <w:rPr>
          <w:sz w:val="28"/>
          <w:szCs w:val="28"/>
          <w:lang w:val="kk-KZ"/>
        </w:rPr>
        <w:t>е</w:t>
      </w:r>
      <w:r w:rsidRPr="008D5FE2">
        <w:rPr>
          <w:sz w:val="28"/>
          <w:szCs w:val="28"/>
          <w:lang w:val="kk-KZ"/>
        </w:rPr>
        <w:t xml:space="preserve">  байыту  қажеттігі  болғанда  </w:t>
      </w:r>
      <w:r w:rsidRPr="008D5FE2">
        <w:rPr>
          <w:i/>
          <w:sz w:val="28"/>
          <w:szCs w:val="28"/>
          <w:lang w:val="kk-KZ"/>
        </w:rPr>
        <w:t>дайындау  процесі</w:t>
      </w:r>
      <w:r w:rsidRPr="008D5FE2">
        <w:rPr>
          <w:sz w:val="28"/>
          <w:szCs w:val="28"/>
          <w:lang w:val="kk-KZ"/>
        </w:rPr>
        <w:t xml:space="preserve">  ретінде  жүргізіледі;</w:t>
      </w:r>
    </w:p>
    <w:p w14:paraId="4ADA7AF1" w14:textId="77777777" w:rsidR="0051480A" w:rsidRPr="008D5FE2" w:rsidRDefault="0051480A" w:rsidP="0051480A">
      <w:pPr>
        <w:numPr>
          <w:ilvl w:val="0"/>
          <w:numId w:val="1"/>
        </w:numPr>
        <w:ind w:left="0" w:firstLine="680"/>
        <w:jc w:val="both"/>
        <w:rPr>
          <w:sz w:val="28"/>
          <w:szCs w:val="28"/>
          <w:lang w:val="kk-KZ"/>
        </w:rPr>
      </w:pPr>
      <w:r w:rsidRPr="008D5FE2">
        <w:rPr>
          <w:sz w:val="28"/>
          <w:szCs w:val="28"/>
          <w:lang w:val="kk-KZ"/>
        </w:rPr>
        <w:t xml:space="preserve">кейбір  қазындылардың, мысалы, көмір, темір  кендері  тек  ірілік  кластарға  бөлгенде  әр  түрлі  сортты  өнімдер  алынады. Осындай  мақсатпен  қолданылғанда  </w:t>
      </w:r>
      <w:r>
        <w:rPr>
          <w:sz w:val="28"/>
          <w:szCs w:val="28"/>
          <w:lang w:val="kk-KZ"/>
        </w:rPr>
        <w:t>елеу</w:t>
      </w:r>
      <w:r w:rsidRPr="008D5FE2">
        <w:rPr>
          <w:sz w:val="28"/>
          <w:szCs w:val="28"/>
          <w:lang w:val="kk-KZ"/>
        </w:rPr>
        <w:t xml:space="preserve">  </w:t>
      </w:r>
      <w:r w:rsidRPr="008D5FE2">
        <w:rPr>
          <w:i/>
          <w:sz w:val="28"/>
          <w:szCs w:val="28"/>
          <w:lang w:val="kk-KZ"/>
        </w:rPr>
        <w:t>байыту  процесінің</w:t>
      </w:r>
      <w:r w:rsidRPr="008D5FE2">
        <w:rPr>
          <w:sz w:val="28"/>
          <w:szCs w:val="28"/>
          <w:lang w:val="kk-KZ"/>
        </w:rPr>
        <w:t xml:space="preserve">  ролін  атқарады;</w:t>
      </w:r>
    </w:p>
    <w:p w14:paraId="3AAB4379" w14:textId="77777777" w:rsidR="0051480A" w:rsidRDefault="0051480A" w:rsidP="0051480A">
      <w:pPr>
        <w:numPr>
          <w:ilvl w:val="0"/>
          <w:numId w:val="1"/>
        </w:numPr>
        <w:tabs>
          <w:tab w:val="clear" w:pos="735"/>
          <w:tab w:val="num" w:pos="360"/>
        </w:tabs>
        <w:ind w:left="0" w:firstLine="680"/>
        <w:jc w:val="both"/>
        <w:rPr>
          <w:sz w:val="28"/>
          <w:szCs w:val="28"/>
          <w:lang w:val="kk-KZ"/>
        </w:rPr>
      </w:pPr>
      <w:r w:rsidRPr="008D5FE2">
        <w:rPr>
          <w:sz w:val="28"/>
          <w:szCs w:val="28"/>
          <w:lang w:val="kk-KZ"/>
        </w:rPr>
        <w:t xml:space="preserve">кейбір  процестерде (мысалы, ауыр  ортада  байытуда) қатты  заттан  суды  бөлу  үшін  де  </w:t>
      </w:r>
      <w:r>
        <w:rPr>
          <w:sz w:val="28"/>
          <w:szCs w:val="28"/>
          <w:lang w:val="kk-KZ"/>
        </w:rPr>
        <w:t>елеу</w:t>
      </w:r>
      <w:r w:rsidRPr="008D5FE2">
        <w:rPr>
          <w:sz w:val="28"/>
          <w:szCs w:val="28"/>
          <w:lang w:val="kk-KZ"/>
        </w:rPr>
        <w:t xml:space="preserve">  қолданылады, яғни  </w:t>
      </w:r>
      <w:r>
        <w:rPr>
          <w:sz w:val="28"/>
          <w:szCs w:val="28"/>
          <w:lang w:val="kk-KZ"/>
        </w:rPr>
        <w:t>елеу</w:t>
      </w:r>
      <w:r w:rsidRPr="008D5FE2">
        <w:rPr>
          <w:sz w:val="28"/>
          <w:szCs w:val="28"/>
          <w:lang w:val="kk-KZ"/>
        </w:rPr>
        <w:t xml:space="preserve">  </w:t>
      </w:r>
      <w:r w:rsidRPr="008D5FE2">
        <w:rPr>
          <w:i/>
          <w:sz w:val="28"/>
          <w:szCs w:val="28"/>
          <w:lang w:val="kk-KZ"/>
        </w:rPr>
        <w:t>сусыздандыру</w:t>
      </w:r>
      <w:r w:rsidRPr="008D5FE2">
        <w:rPr>
          <w:sz w:val="28"/>
          <w:szCs w:val="28"/>
          <w:lang w:val="kk-KZ"/>
        </w:rPr>
        <w:t xml:space="preserve">  процесіне  айналады. </w:t>
      </w:r>
      <w:r>
        <w:rPr>
          <w:sz w:val="28"/>
          <w:szCs w:val="28"/>
          <w:lang w:val="kk-KZ"/>
        </w:rPr>
        <w:t>Елеу</w:t>
      </w:r>
      <w:r w:rsidRPr="008D5FE2">
        <w:rPr>
          <w:sz w:val="28"/>
          <w:szCs w:val="28"/>
          <w:lang w:val="kk-KZ"/>
        </w:rPr>
        <w:t xml:space="preserve">  байыту  фабрикаларында  кеңінен  таралған  процесс.</w:t>
      </w:r>
    </w:p>
    <w:p w14:paraId="57483D37" w14:textId="77777777" w:rsidR="0051480A" w:rsidRDefault="0051480A" w:rsidP="0051480A">
      <w:pPr>
        <w:ind w:firstLine="680"/>
        <w:jc w:val="both"/>
        <w:rPr>
          <w:sz w:val="28"/>
          <w:szCs w:val="28"/>
          <w:lang w:val="kk-KZ"/>
        </w:rPr>
      </w:pPr>
      <w:r w:rsidRPr="008D5FE2">
        <w:rPr>
          <w:sz w:val="28"/>
          <w:szCs w:val="28"/>
          <w:lang w:val="kk-KZ"/>
        </w:rPr>
        <w:t>Сонымен  қатар  ол  құрылыс  материалдарын  дайындау  өндірісінде  ұсатып сорттау фабрикаларында негізгі процестердің бірі ретінде  қолданылады.</w:t>
      </w:r>
    </w:p>
    <w:p w14:paraId="09615308" w14:textId="77777777" w:rsidR="0051480A" w:rsidRPr="00882730" w:rsidRDefault="0051480A" w:rsidP="00882730">
      <w:pPr>
        <w:ind w:firstLine="680"/>
        <w:jc w:val="center"/>
        <w:rPr>
          <w:bCs/>
          <w:i/>
          <w:iCs/>
          <w:sz w:val="28"/>
          <w:szCs w:val="28"/>
          <w:lang w:val="kk-KZ"/>
        </w:rPr>
      </w:pPr>
    </w:p>
    <w:p w14:paraId="75BB0A88" w14:textId="1B91B2B3" w:rsidR="0051480A" w:rsidRPr="00882730" w:rsidRDefault="0051480A" w:rsidP="00882730">
      <w:pPr>
        <w:ind w:firstLine="680"/>
        <w:jc w:val="center"/>
        <w:rPr>
          <w:bCs/>
          <w:i/>
          <w:iCs/>
          <w:sz w:val="28"/>
          <w:szCs w:val="28"/>
          <w:lang w:val="kk-KZ"/>
        </w:rPr>
      </w:pPr>
      <w:r w:rsidRPr="00882730">
        <w:rPr>
          <w:bCs/>
          <w:i/>
          <w:iCs/>
          <w:sz w:val="28"/>
          <w:szCs w:val="28"/>
          <w:lang w:val="kk-KZ"/>
        </w:rPr>
        <w:t>Елеуіштер  және  елеу  тиімділігі</w:t>
      </w:r>
    </w:p>
    <w:p w14:paraId="238FFF31" w14:textId="77777777" w:rsidR="0051480A" w:rsidRPr="00B07A85" w:rsidRDefault="0051480A" w:rsidP="0051480A">
      <w:pPr>
        <w:ind w:firstLine="680"/>
        <w:jc w:val="center"/>
        <w:rPr>
          <w:b/>
          <w:sz w:val="28"/>
          <w:szCs w:val="28"/>
          <w:lang w:val="kk-KZ"/>
        </w:rPr>
      </w:pPr>
    </w:p>
    <w:p w14:paraId="663DB0F9" w14:textId="77777777" w:rsidR="0051480A" w:rsidRPr="008D5FE2" w:rsidRDefault="0051480A" w:rsidP="0051480A">
      <w:pPr>
        <w:ind w:firstLine="680"/>
        <w:jc w:val="both"/>
        <w:rPr>
          <w:sz w:val="28"/>
          <w:szCs w:val="28"/>
          <w:lang w:val="kk-KZ"/>
        </w:rPr>
      </w:pPr>
      <w:r w:rsidRPr="008D5FE2">
        <w:rPr>
          <w:sz w:val="28"/>
          <w:szCs w:val="28"/>
          <w:lang w:val="kk-KZ"/>
        </w:rPr>
        <w:t xml:space="preserve">Әртүрлі  белгілеріне  қарай  </w:t>
      </w:r>
      <w:r>
        <w:rPr>
          <w:sz w:val="28"/>
          <w:szCs w:val="28"/>
          <w:lang w:val="kk-KZ"/>
        </w:rPr>
        <w:t>елеуіштер</w:t>
      </w:r>
      <w:r w:rsidRPr="008D5FE2">
        <w:rPr>
          <w:sz w:val="28"/>
          <w:szCs w:val="28"/>
          <w:lang w:val="kk-KZ"/>
        </w:rPr>
        <w:t xml:space="preserve">  бірнеше  түрге  бөлінеді. Елегіш  торларының  пішініне  қарай  жазық  бетті (колосникті, жазықтықта  тербелуші, дірілдеуік, валкалы  </w:t>
      </w:r>
      <w:r>
        <w:rPr>
          <w:sz w:val="28"/>
          <w:szCs w:val="28"/>
          <w:lang w:val="kk-KZ"/>
        </w:rPr>
        <w:t>елеуіштер</w:t>
      </w:r>
      <w:r w:rsidRPr="008D5FE2">
        <w:rPr>
          <w:sz w:val="28"/>
          <w:szCs w:val="28"/>
          <w:lang w:val="kk-KZ"/>
        </w:rPr>
        <w:t xml:space="preserve">), конусты  бетті, дөңгелек  бетті (барабанды  </w:t>
      </w:r>
      <w:r>
        <w:rPr>
          <w:sz w:val="28"/>
          <w:szCs w:val="28"/>
          <w:lang w:val="kk-KZ"/>
        </w:rPr>
        <w:t>елеуіштер</w:t>
      </w:r>
      <w:r w:rsidRPr="008D5FE2">
        <w:rPr>
          <w:sz w:val="28"/>
          <w:szCs w:val="28"/>
          <w:lang w:val="kk-KZ"/>
        </w:rPr>
        <w:t>)  және  ойық  бетті  (доғалы)  болып  бөлінеді. Елеуіш  беттің  қыймылына  қарай  қозғалмайтын  (колосникті, доғалы)  және  қозғалмалы  (дірілдеуік, валкалы, барабанды)  болып  бөлінеді.</w:t>
      </w:r>
      <w:r>
        <w:rPr>
          <w:sz w:val="28"/>
          <w:szCs w:val="28"/>
          <w:lang w:val="kk-KZ"/>
        </w:rPr>
        <w:t xml:space="preserve"> </w:t>
      </w:r>
    </w:p>
    <w:p w14:paraId="67BB26CF" w14:textId="77777777" w:rsidR="0051480A" w:rsidRPr="008D5FE2" w:rsidRDefault="0051480A" w:rsidP="0051480A">
      <w:pPr>
        <w:ind w:firstLine="680"/>
        <w:jc w:val="both"/>
        <w:rPr>
          <w:sz w:val="28"/>
          <w:szCs w:val="28"/>
          <w:lang w:val="kk-KZ"/>
        </w:rPr>
      </w:pPr>
      <w:r w:rsidRPr="008D5FE2">
        <w:rPr>
          <w:sz w:val="28"/>
          <w:szCs w:val="28"/>
          <w:lang w:val="kk-KZ"/>
        </w:rPr>
        <w:t xml:space="preserve">Барлық  </w:t>
      </w:r>
      <w:r>
        <w:rPr>
          <w:sz w:val="28"/>
          <w:szCs w:val="28"/>
          <w:lang w:val="kk-KZ"/>
        </w:rPr>
        <w:t>елеуіштер</w:t>
      </w:r>
      <w:r w:rsidRPr="008D5FE2">
        <w:rPr>
          <w:sz w:val="28"/>
          <w:szCs w:val="28"/>
          <w:lang w:val="kk-KZ"/>
        </w:rPr>
        <w:t xml:space="preserve">  негізінен  үш  бөліктен  тұрады: елегіш  бет, корпус  және  қ</w:t>
      </w:r>
      <w:r>
        <w:rPr>
          <w:sz w:val="28"/>
          <w:szCs w:val="28"/>
          <w:lang w:val="kk-KZ"/>
        </w:rPr>
        <w:t>и</w:t>
      </w:r>
      <w:r w:rsidRPr="008D5FE2">
        <w:rPr>
          <w:sz w:val="28"/>
          <w:szCs w:val="28"/>
          <w:lang w:val="kk-KZ"/>
        </w:rPr>
        <w:t>мылға  келтіру  механизм.</w:t>
      </w:r>
      <w:r>
        <w:rPr>
          <w:sz w:val="28"/>
          <w:szCs w:val="28"/>
          <w:lang w:val="kk-KZ"/>
        </w:rPr>
        <w:t xml:space="preserve"> </w:t>
      </w:r>
    </w:p>
    <w:p w14:paraId="11CCB1B0" w14:textId="77777777" w:rsidR="0051480A" w:rsidRPr="008D5FE2" w:rsidRDefault="0051480A" w:rsidP="0051480A">
      <w:pPr>
        <w:ind w:firstLine="680"/>
        <w:jc w:val="both"/>
        <w:rPr>
          <w:sz w:val="28"/>
          <w:szCs w:val="28"/>
          <w:lang w:val="kk-KZ"/>
        </w:rPr>
      </w:pPr>
      <w:r w:rsidRPr="008D5FE2">
        <w:rPr>
          <w:sz w:val="28"/>
          <w:szCs w:val="28"/>
          <w:lang w:val="kk-KZ"/>
        </w:rPr>
        <w:t xml:space="preserve">Кен  байыту  фабрикаларында  ең  көп  тарағаны  дірілдеуік  </w:t>
      </w:r>
      <w:r>
        <w:rPr>
          <w:sz w:val="28"/>
          <w:szCs w:val="28"/>
          <w:lang w:val="kk-KZ"/>
        </w:rPr>
        <w:t>елеуіштер</w:t>
      </w:r>
      <w:r w:rsidRPr="008D5FE2">
        <w:rPr>
          <w:sz w:val="28"/>
          <w:szCs w:val="28"/>
          <w:lang w:val="kk-KZ"/>
        </w:rPr>
        <w:t>. Олардың өнімділігі де және тиімділігі де басқалармен  салыстырғанда  жоғары  келеді.</w:t>
      </w:r>
    </w:p>
    <w:p w14:paraId="74C96249" w14:textId="77777777" w:rsidR="0051480A" w:rsidRPr="008D5FE2" w:rsidRDefault="0051480A" w:rsidP="0051480A">
      <w:pPr>
        <w:ind w:firstLine="680"/>
        <w:jc w:val="both"/>
        <w:rPr>
          <w:sz w:val="28"/>
          <w:szCs w:val="28"/>
          <w:lang w:val="kk-KZ"/>
        </w:rPr>
      </w:pPr>
      <w:r w:rsidRPr="008D5FE2">
        <w:rPr>
          <w:sz w:val="28"/>
          <w:szCs w:val="28"/>
          <w:lang w:val="kk-KZ"/>
        </w:rPr>
        <w:t>Елегіш  бет  негізінен  үш  түрде  жасалады: 1) қатар-қатар, өз  ара  белгілі  қашықтықта  орналасқан  біліктерден  не  рельс  кесінділерінен  тұрады; 2) әртүрлі   пішінді  тесіктері  бар  (дөңгелек, төртбұрышты, жарықты) цилиндрлі  не  жазық  болат  беттен  жасалады;  3) сымнан тоқылады.</w:t>
      </w:r>
    </w:p>
    <w:p w14:paraId="6CCC70F2" w14:textId="77777777" w:rsidR="0051480A" w:rsidRPr="008D5FE2" w:rsidRDefault="0051480A" w:rsidP="0051480A">
      <w:pPr>
        <w:ind w:firstLine="680"/>
        <w:jc w:val="both"/>
        <w:rPr>
          <w:sz w:val="28"/>
          <w:szCs w:val="28"/>
          <w:lang w:val="kk-KZ"/>
        </w:rPr>
      </w:pPr>
      <w:r w:rsidRPr="008D5FE2">
        <w:rPr>
          <w:sz w:val="28"/>
          <w:szCs w:val="28"/>
          <w:lang w:val="kk-KZ"/>
        </w:rPr>
        <w:lastRenderedPageBreak/>
        <w:t>Білікті  не  колосникті  торлар  әдетте  ірі  ұсату  сатысында, жазық  болат  бетті  торлар  орташа  және  ұсақ  ұсату  сатыларда, ал  тоқылған  торлар  кейде  ұнтақтаудың  бірінші  сатысында  қолданылады.</w:t>
      </w:r>
    </w:p>
    <w:p w14:paraId="7A15D970" w14:textId="77777777" w:rsidR="0051480A" w:rsidRPr="008D5FE2" w:rsidRDefault="0051480A" w:rsidP="0051480A">
      <w:pPr>
        <w:ind w:firstLine="680"/>
        <w:jc w:val="both"/>
        <w:rPr>
          <w:sz w:val="28"/>
          <w:szCs w:val="28"/>
          <w:lang w:val="kk-KZ"/>
        </w:rPr>
      </w:pPr>
      <w:r w:rsidRPr="008D5FE2">
        <w:rPr>
          <w:sz w:val="28"/>
          <w:szCs w:val="28"/>
          <w:lang w:val="kk-KZ"/>
        </w:rPr>
        <w:t xml:space="preserve">Елегіш  беттің  тесіктерінің  қосынды  ауданының  бүтін  бет  ауданына  қатынасы  </w:t>
      </w:r>
      <w:r w:rsidRPr="008D5FE2">
        <w:rPr>
          <w:i/>
          <w:sz w:val="28"/>
          <w:szCs w:val="28"/>
          <w:lang w:val="kk-KZ"/>
        </w:rPr>
        <w:t xml:space="preserve">қима  коэффициенті </w:t>
      </w:r>
      <w:r w:rsidRPr="008D5FE2">
        <w:rPr>
          <w:sz w:val="28"/>
          <w:szCs w:val="28"/>
          <w:lang w:val="kk-KZ"/>
        </w:rPr>
        <w:t xml:space="preserve"> деп  аталады. Ол  неғұрлым  үлкен  болса, елеу  тиімділігі  өседі.  </w:t>
      </w:r>
    </w:p>
    <w:p w14:paraId="3343A2B0" w14:textId="77777777" w:rsidR="0051480A" w:rsidRPr="008D5FE2" w:rsidRDefault="0051480A" w:rsidP="0051480A">
      <w:pPr>
        <w:ind w:firstLine="680"/>
        <w:jc w:val="both"/>
        <w:rPr>
          <w:sz w:val="28"/>
          <w:szCs w:val="28"/>
          <w:lang w:val="kk-KZ"/>
        </w:rPr>
      </w:pPr>
      <w:r w:rsidRPr="00B07A85">
        <w:rPr>
          <w:i/>
          <w:sz w:val="28"/>
          <w:szCs w:val="28"/>
          <w:lang w:val="kk-KZ"/>
        </w:rPr>
        <w:t>Елеу  тиімділігі  деп</w:t>
      </w:r>
      <w:r w:rsidRPr="008D5FE2">
        <w:rPr>
          <w:sz w:val="28"/>
          <w:szCs w:val="28"/>
          <w:lang w:val="kk-KZ"/>
        </w:rPr>
        <w:t xml:space="preserve">  тордан  өткен  ірілік  кластың  массасының  сол  кластың  елеуге  түскен  бастапқы  зат  ішіндегі  массасына  қатынасын  атайды. Ол  процентпен  не  бірлік үлеспен сипатталады.</w:t>
      </w:r>
    </w:p>
    <w:p w14:paraId="44C4FD4C" w14:textId="47DD086D" w:rsidR="0051480A" w:rsidRDefault="0051480A" w:rsidP="0051480A">
      <w:pPr>
        <w:ind w:firstLine="680"/>
        <w:jc w:val="both"/>
        <w:rPr>
          <w:sz w:val="28"/>
          <w:szCs w:val="28"/>
          <w:lang w:val="kk-KZ"/>
        </w:rPr>
      </w:pPr>
      <w:r w:rsidRPr="008D5FE2">
        <w:rPr>
          <w:sz w:val="28"/>
          <w:szCs w:val="28"/>
          <w:lang w:val="kk-KZ"/>
        </w:rPr>
        <w:t xml:space="preserve">Егер елеуге түсетін заттың массасын Q, елеуіштен өткен астыңғы класты С, өтпеген үстіңгі класты Т әріптерімен, ал бөліп алынатын ірілік кластың олардағы үлесін α, β және </w:t>
      </w:r>
      <w:r w:rsidRPr="008D5FE2">
        <w:rPr>
          <w:position w:val="-6"/>
          <w:sz w:val="28"/>
          <w:szCs w:val="28"/>
          <w:lang w:val="kk-KZ"/>
        </w:rPr>
        <w:object w:dxaOrig="200" w:dyaOrig="220" w14:anchorId="20A667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11.4pt" o:ole="">
            <v:imagedata r:id="rId5" o:title=""/>
          </v:shape>
          <o:OLEObject Type="Embed" ProgID="Equation.3" ShapeID="_x0000_i1025" DrawAspect="Content" ObjectID="_1791577167" r:id="rId6"/>
        </w:object>
      </w:r>
      <w:r w:rsidRPr="008D5FE2">
        <w:rPr>
          <w:sz w:val="28"/>
          <w:szCs w:val="28"/>
          <w:lang w:val="kk-KZ"/>
        </w:rPr>
        <w:t xml:space="preserve"> әріптерімен белгілесек, жоғарыда келтірілген анықтамаға сәйкес елеу тиімділігі (Е) мына формуламен есептеледі:</w:t>
      </w:r>
    </w:p>
    <w:p w14:paraId="05990A2E" w14:textId="77777777" w:rsidR="00021FE3" w:rsidRPr="008D5FE2" w:rsidRDefault="00021FE3" w:rsidP="0051480A">
      <w:pPr>
        <w:ind w:firstLine="680"/>
        <w:jc w:val="both"/>
        <w:rPr>
          <w:sz w:val="28"/>
          <w:szCs w:val="28"/>
          <w:lang w:val="kk-KZ"/>
        </w:rPr>
      </w:pPr>
    </w:p>
    <w:p w14:paraId="543631C3" w14:textId="77777777" w:rsidR="0051480A" w:rsidRPr="008D5FE2" w:rsidRDefault="0051480A" w:rsidP="0051480A">
      <w:pPr>
        <w:jc w:val="center"/>
        <w:rPr>
          <w:sz w:val="28"/>
          <w:szCs w:val="28"/>
          <w:lang w:val="kk-KZ"/>
        </w:rPr>
      </w:pPr>
      <w:r w:rsidRPr="008D5FE2">
        <w:rPr>
          <w:position w:val="-56"/>
          <w:sz w:val="28"/>
          <w:szCs w:val="28"/>
          <w:lang w:val="kk-KZ"/>
        </w:rPr>
        <w:object w:dxaOrig="2580" w:dyaOrig="980" w14:anchorId="2ACD7D5A">
          <v:shape id="_x0000_i1026" type="#_x0000_t75" style="width:129pt;height:48.6pt" o:ole="">
            <v:imagedata r:id="rId7" o:title=""/>
          </v:shape>
          <o:OLEObject Type="Embed" ProgID="Equation.3" ShapeID="_x0000_i1026" DrawAspect="Content" ObjectID="_1791577168" r:id="rId8"/>
        </w:object>
      </w:r>
    </w:p>
    <w:p w14:paraId="3E1FE7EC" w14:textId="77777777" w:rsidR="0051480A" w:rsidRDefault="0051480A" w:rsidP="0051480A">
      <w:pPr>
        <w:ind w:firstLine="680"/>
        <w:jc w:val="both"/>
        <w:rPr>
          <w:sz w:val="28"/>
          <w:szCs w:val="28"/>
          <w:lang w:val="kk-KZ"/>
        </w:rPr>
      </w:pPr>
    </w:p>
    <w:p w14:paraId="691119A8" w14:textId="77777777" w:rsidR="0051480A" w:rsidRDefault="0051480A" w:rsidP="0051480A">
      <w:pPr>
        <w:ind w:firstLine="680"/>
        <w:jc w:val="both"/>
        <w:rPr>
          <w:sz w:val="28"/>
          <w:szCs w:val="28"/>
          <w:lang w:val="kk-KZ"/>
        </w:rPr>
      </w:pPr>
      <w:r w:rsidRPr="008D5FE2">
        <w:rPr>
          <w:sz w:val="28"/>
          <w:szCs w:val="28"/>
          <w:lang w:val="kk-KZ"/>
        </w:rPr>
        <w:tab/>
        <w:t xml:space="preserve">Өндірістік жағдайда, процестің үздіксіз және үлкен көлемде жүргізілуіне байланысты елеуге түсетін және одан шыққан астыңғы класты өлшеу қиын. Сондықтан әдетте елеуге түсетін заттан және өтпеген үстіңгі кластан сынама алынады. Әр сынама өлшенеді де, тесік диаметрі </w:t>
      </w:r>
      <w:r>
        <w:rPr>
          <w:sz w:val="28"/>
          <w:szCs w:val="28"/>
          <w:lang w:val="kk-KZ"/>
        </w:rPr>
        <w:t>елеуішті</w:t>
      </w:r>
      <w:r w:rsidRPr="008D5FE2">
        <w:rPr>
          <w:sz w:val="28"/>
          <w:szCs w:val="28"/>
          <w:lang w:val="kk-KZ"/>
        </w:rPr>
        <w:t>ң тесік диаметрімен бірдей елеуіште мұқи</w:t>
      </w:r>
      <w:r>
        <w:rPr>
          <w:sz w:val="28"/>
          <w:szCs w:val="28"/>
          <w:lang w:val="kk-KZ"/>
        </w:rPr>
        <w:t>я</w:t>
      </w:r>
      <w:r w:rsidRPr="008D5FE2">
        <w:rPr>
          <w:sz w:val="28"/>
          <w:szCs w:val="28"/>
          <w:lang w:val="kk-KZ"/>
        </w:rPr>
        <w:t>т еленеді. Соның нәтижесінде олардағы бөлуге қажет кластың проценттік үлесі (α және υ) есептелінеді. Ал елеуіштен өткен астыңғы клас</w:t>
      </w:r>
      <w:r>
        <w:rPr>
          <w:sz w:val="28"/>
          <w:szCs w:val="28"/>
          <w:lang w:val="kk-KZ"/>
        </w:rPr>
        <w:t>с</w:t>
      </w:r>
      <w:r w:rsidRPr="008D5FE2">
        <w:rPr>
          <w:sz w:val="28"/>
          <w:szCs w:val="28"/>
          <w:lang w:val="kk-KZ"/>
        </w:rPr>
        <w:t xml:space="preserve"> тек бөлуге қажет кластан тұратындығынан β=100</w:t>
      </w:r>
      <w:r>
        <w:rPr>
          <w:sz w:val="28"/>
          <w:szCs w:val="28"/>
          <w:lang w:val="kk-KZ"/>
        </w:rPr>
        <w:t xml:space="preserve"> </w:t>
      </w:r>
      <w:r w:rsidRPr="008D5FE2">
        <w:rPr>
          <w:sz w:val="28"/>
          <w:szCs w:val="28"/>
          <w:lang w:val="kk-KZ"/>
        </w:rPr>
        <w:t xml:space="preserve">%. Сонда жоғарыда келтірілген формулада, яғни </w:t>
      </w:r>
    </w:p>
    <w:p w14:paraId="50122277" w14:textId="77777777" w:rsidR="0051480A" w:rsidRPr="008D5FE2" w:rsidRDefault="0051480A" w:rsidP="0051480A">
      <w:pPr>
        <w:ind w:firstLine="680"/>
        <w:jc w:val="both"/>
        <w:rPr>
          <w:sz w:val="28"/>
          <w:szCs w:val="28"/>
          <w:lang w:val="kk-KZ"/>
        </w:rPr>
      </w:pPr>
    </w:p>
    <w:p w14:paraId="62C1004D" w14:textId="77777777" w:rsidR="0051480A" w:rsidRPr="008D5FE2" w:rsidRDefault="0051480A" w:rsidP="0051480A">
      <w:pPr>
        <w:jc w:val="center"/>
        <w:rPr>
          <w:sz w:val="28"/>
          <w:szCs w:val="28"/>
          <w:lang w:val="kk-KZ"/>
        </w:rPr>
      </w:pPr>
      <w:r w:rsidRPr="008D5FE2">
        <w:rPr>
          <w:position w:val="-28"/>
          <w:sz w:val="28"/>
          <w:szCs w:val="28"/>
          <w:lang w:val="kk-KZ"/>
        </w:rPr>
        <w:object w:dxaOrig="2120" w:dyaOrig="700" w14:anchorId="284EAEAD">
          <v:shape id="_x0000_i1027" type="#_x0000_t75" style="width:105.6pt;height:35.4pt" o:ole="">
            <v:imagedata r:id="rId9" o:title=""/>
          </v:shape>
          <o:OLEObject Type="Embed" ProgID="Equation.3" ShapeID="_x0000_i1027" DrawAspect="Content" ObjectID="_1791577169" r:id="rId10"/>
        </w:object>
      </w:r>
    </w:p>
    <w:p w14:paraId="21357858" w14:textId="77777777" w:rsidR="0051480A" w:rsidRDefault="0051480A" w:rsidP="0051480A">
      <w:pPr>
        <w:ind w:firstLine="680"/>
        <w:jc w:val="both"/>
        <w:rPr>
          <w:sz w:val="28"/>
          <w:szCs w:val="28"/>
          <w:lang w:val="kk-KZ"/>
        </w:rPr>
      </w:pPr>
    </w:p>
    <w:p w14:paraId="1B5690CD" w14:textId="77777777" w:rsidR="0051480A" w:rsidRPr="008D5FE2" w:rsidRDefault="0051480A" w:rsidP="0051480A">
      <w:pPr>
        <w:ind w:firstLine="680"/>
        <w:jc w:val="both"/>
        <w:rPr>
          <w:sz w:val="28"/>
          <w:szCs w:val="28"/>
          <w:lang w:val="kk-KZ"/>
        </w:rPr>
      </w:pPr>
      <w:r>
        <w:rPr>
          <w:sz w:val="28"/>
          <w:szCs w:val="28"/>
          <w:lang w:val="kk-KZ"/>
        </w:rPr>
        <w:t>Мысал.</w:t>
      </w:r>
      <w:r w:rsidRPr="008D5FE2">
        <w:rPr>
          <w:sz w:val="28"/>
          <w:szCs w:val="28"/>
          <w:lang w:val="kk-KZ"/>
        </w:rPr>
        <w:t xml:space="preserve"> Елеуге түсетін кенде бөлуге қажет кластың үлесі 15</w:t>
      </w:r>
      <w:r>
        <w:rPr>
          <w:sz w:val="28"/>
          <w:szCs w:val="28"/>
          <w:lang w:val="kk-KZ"/>
        </w:rPr>
        <w:t xml:space="preserve"> </w:t>
      </w:r>
      <w:r w:rsidRPr="008D5FE2">
        <w:rPr>
          <w:sz w:val="28"/>
          <w:szCs w:val="28"/>
          <w:lang w:val="kk-KZ"/>
        </w:rPr>
        <w:t>%, елеуіштен өтпеген үстіңгі класта 2</w:t>
      </w:r>
      <w:r>
        <w:rPr>
          <w:sz w:val="28"/>
          <w:szCs w:val="28"/>
          <w:lang w:val="kk-KZ"/>
        </w:rPr>
        <w:t xml:space="preserve"> </w:t>
      </w:r>
      <w:r w:rsidRPr="008D5FE2">
        <w:rPr>
          <w:sz w:val="28"/>
          <w:szCs w:val="28"/>
          <w:lang w:val="kk-KZ"/>
        </w:rPr>
        <w:t>% болса елеу тиімділігі 87,9</w:t>
      </w:r>
      <w:r>
        <w:rPr>
          <w:sz w:val="28"/>
          <w:szCs w:val="28"/>
          <w:lang w:val="kk-KZ"/>
        </w:rPr>
        <w:t xml:space="preserve"> </w:t>
      </w:r>
      <w:r w:rsidRPr="008D5FE2">
        <w:rPr>
          <w:sz w:val="28"/>
          <w:szCs w:val="28"/>
          <w:lang w:val="kk-KZ"/>
        </w:rPr>
        <w:t>%.</w:t>
      </w:r>
    </w:p>
    <w:p w14:paraId="62FDD13A" w14:textId="77777777" w:rsidR="0051480A" w:rsidRPr="008D5FE2" w:rsidRDefault="0051480A" w:rsidP="0051480A">
      <w:pPr>
        <w:ind w:firstLine="680"/>
        <w:jc w:val="both"/>
        <w:rPr>
          <w:sz w:val="28"/>
          <w:szCs w:val="28"/>
          <w:lang w:val="kk-KZ"/>
        </w:rPr>
      </w:pPr>
      <w:r w:rsidRPr="008D5FE2">
        <w:rPr>
          <w:sz w:val="28"/>
          <w:szCs w:val="28"/>
          <w:lang w:val="kk-KZ"/>
        </w:rPr>
        <w:t>Демек, бөлуге қажет кластың 12,1</w:t>
      </w:r>
      <w:r>
        <w:rPr>
          <w:sz w:val="28"/>
          <w:szCs w:val="28"/>
          <w:lang w:val="kk-KZ"/>
        </w:rPr>
        <w:t xml:space="preserve"> </w:t>
      </w:r>
      <w:r w:rsidRPr="008D5FE2">
        <w:rPr>
          <w:sz w:val="28"/>
          <w:szCs w:val="28"/>
          <w:lang w:val="kk-KZ"/>
        </w:rPr>
        <w:t>% әртүрлі себептермен елегіштен өтпегенін көрсетеді.</w:t>
      </w:r>
    </w:p>
    <w:p w14:paraId="3E508639" w14:textId="77777777" w:rsidR="0051480A" w:rsidRPr="008D5FE2" w:rsidRDefault="0051480A" w:rsidP="0051480A">
      <w:pPr>
        <w:ind w:firstLine="680"/>
        <w:jc w:val="both"/>
        <w:rPr>
          <w:sz w:val="28"/>
          <w:szCs w:val="28"/>
          <w:lang w:val="kk-KZ"/>
        </w:rPr>
      </w:pPr>
      <w:r>
        <w:rPr>
          <w:sz w:val="28"/>
          <w:szCs w:val="28"/>
          <w:lang w:val="kk-KZ"/>
        </w:rPr>
        <w:t>Елеу</w:t>
      </w:r>
      <w:r w:rsidRPr="008D5FE2">
        <w:rPr>
          <w:sz w:val="28"/>
          <w:szCs w:val="28"/>
          <w:lang w:val="kk-KZ"/>
        </w:rPr>
        <w:t xml:space="preserve"> процесінің екінші көрсе</w:t>
      </w:r>
      <w:r>
        <w:rPr>
          <w:sz w:val="28"/>
          <w:szCs w:val="28"/>
          <w:lang w:val="kk-KZ"/>
        </w:rPr>
        <w:t>тк</w:t>
      </w:r>
      <w:r w:rsidRPr="008D5FE2">
        <w:rPr>
          <w:sz w:val="28"/>
          <w:szCs w:val="28"/>
          <w:lang w:val="kk-KZ"/>
        </w:rPr>
        <w:t>і</w:t>
      </w:r>
      <w:r>
        <w:rPr>
          <w:sz w:val="28"/>
          <w:szCs w:val="28"/>
          <w:lang w:val="kk-KZ"/>
        </w:rPr>
        <w:t>ш</w:t>
      </w:r>
      <w:r w:rsidRPr="008D5FE2">
        <w:rPr>
          <w:sz w:val="28"/>
          <w:szCs w:val="28"/>
          <w:lang w:val="kk-KZ"/>
        </w:rPr>
        <w:t>і мысалы өнімділігі (тонна/сағат). Бірақ ол процестің тиімділігі бір мөлшерден аз болмауымен байланы</w:t>
      </w:r>
      <w:r>
        <w:rPr>
          <w:sz w:val="28"/>
          <w:szCs w:val="28"/>
          <w:lang w:val="kk-KZ"/>
        </w:rPr>
        <w:t>с</w:t>
      </w:r>
      <w:r w:rsidRPr="008D5FE2">
        <w:rPr>
          <w:sz w:val="28"/>
          <w:szCs w:val="28"/>
          <w:lang w:val="kk-KZ"/>
        </w:rPr>
        <w:t xml:space="preserve">ты анықталуы керек. Екі </w:t>
      </w:r>
      <w:r>
        <w:rPr>
          <w:sz w:val="28"/>
          <w:szCs w:val="28"/>
          <w:lang w:val="kk-KZ"/>
        </w:rPr>
        <w:t>елеуіштің</w:t>
      </w:r>
      <w:r w:rsidRPr="008D5FE2">
        <w:rPr>
          <w:sz w:val="28"/>
          <w:szCs w:val="28"/>
          <w:lang w:val="kk-KZ"/>
        </w:rPr>
        <w:t xml:space="preserve"> өнімділігін, мысалы, тек олардың елеу тиімділігі бірдей болғанда ғана салыстыруға болады.</w:t>
      </w:r>
    </w:p>
    <w:p w14:paraId="3239FE9E" w14:textId="77777777" w:rsidR="0051480A" w:rsidRPr="008D5FE2" w:rsidRDefault="0051480A" w:rsidP="0051480A">
      <w:pPr>
        <w:ind w:firstLine="680"/>
        <w:jc w:val="both"/>
        <w:rPr>
          <w:sz w:val="28"/>
          <w:szCs w:val="28"/>
          <w:lang w:val="kk-KZ"/>
        </w:rPr>
      </w:pPr>
      <w:r w:rsidRPr="008D5FE2">
        <w:rPr>
          <w:sz w:val="28"/>
          <w:szCs w:val="28"/>
          <w:lang w:val="kk-KZ"/>
        </w:rPr>
        <w:t xml:space="preserve">Дірілдеуік </w:t>
      </w:r>
      <w:r>
        <w:rPr>
          <w:sz w:val="28"/>
          <w:szCs w:val="28"/>
          <w:lang w:val="kk-KZ"/>
        </w:rPr>
        <w:t>елеуішті</w:t>
      </w:r>
      <w:r w:rsidRPr="008D5FE2">
        <w:rPr>
          <w:sz w:val="28"/>
          <w:szCs w:val="28"/>
          <w:lang w:val="kk-KZ"/>
        </w:rPr>
        <w:t xml:space="preserve">ң массалы өнімділігін анықтайтын эмпирикалық формула: </w:t>
      </w:r>
    </w:p>
    <w:p w14:paraId="75E9B8EE" w14:textId="77777777" w:rsidR="0051480A" w:rsidRPr="008D5FE2" w:rsidRDefault="0051480A" w:rsidP="0051480A">
      <w:pPr>
        <w:jc w:val="center"/>
        <w:rPr>
          <w:sz w:val="28"/>
          <w:szCs w:val="28"/>
          <w:lang w:val="kk-KZ"/>
        </w:rPr>
      </w:pPr>
      <w:r w:rsidRPr="008D5FE2">
        <w:rPr>
          <w:position w:val="-10"/>
          <w:sz w:val="28"/>
          <w:szCs w:val="28"/>
          <w:lang w:val="kk-KZ"/>
        </w:rPr>
        <w:object w:dxaOrig="2700" w:dyaOrig="320" w14:anchorId="6D8FF98A">
          <v:shape id="_x0000_i1028" type="#_x0000_t75" style="width:135.6pt;height:15.6pt" o:ole="">
            <v:imagedata r:id="rId11" o:title=""/>
          </v:shape>
          <o:OLEObject Type="Embed" ProgID="Equation.3" ShapeID="_x0000_i1028" DrawAspect="Content" ObjectID="_1791577170" r:id="rId12"/>
        </w:object>
      </w:r>
      <w:r w:rsidRPr="008D5FE2">
        <w:rPr>
          <w:sz w:val="28"/>
          <w:szCs w:val="28"/>
          <w:lang w:val="kk-KZ"/>
        </w:rPr>
        <w:t xml:space="preserve"> т/сағат.</w:t>
      </w:r>
    </w:p>
    <w:p w14:paraId="226871E2" w14:textId="77777777" w:rsidR="0051480A" w:rsidRDefault="0051480A" w:rsidP="0051480A">
      <w:pPr>
        <w:ind w:firstLine="680"/>
        <w:jc w:val="both"/>
        <w:rPr>
          <w:sz w:val="28"/>
          <w:szCs w:val="28"/>
          <w:lang w:val="kk-KZ"/>
        </w:rPr>
      </w:pPr>
    </w:p>
    <w:p w14:paraId="1BE5A27A" w14:textId="77777777" w:rsidR="0051480A" w:rsidRPr="008D5FE2" w:rsidRDefault="0051480A" w:rsidP="0051480A">
      <w:pPr>
        <w:ind w:firstLine="680"/>
        <w:jc w:val="both"/>
        <w:rPr>
          <w:sz w:val="28"/>
          <w:szCs w:val="28"/>
          <w:lang w:val="kk-KZ"/>
        </w:rPr>
      </w:pPr>
      <w:r w:rsidRPr="008D5FE2">
        <w:rPr>
          <w:sz w:val="28"/>
          <w:szCs w:val="28"/>
          <w:lang w:val="kk-KZ"/>
        </w:rPr>
        <w:tab/>
        <w:t>Мұнда    Ғ</w:t>
      </w:r>
      <w:r>
        <w:rPr>
          <w:sz w:val="28"/>
          <w:szCs w:val="28"/>
          <w:lang w:val="kk-KZ"/>
        </w:rPr>
        <w:t>–</w:t>
      </w:r>
      <w:r w:rsidRPr="008D5FE2">
        <w:rPr>
          <w:sz w:val="28"/>
          <w:szCs w:val="28"/>
          <w:lang w:val="kk-KZ"/>
        </w:rPr>
        <w:t xml:space="preserve"> елегіш беттің ауданы, м</w:t>
      </w:r>
      <w:r w:rsidRPr="008D5FE2">
        <w:rPr>
          <w:position w:val="-4"/>
          <w:sz w:val="28"/>
          <w:szCs w:val="28"/>
          <w:lang w:val="kk-KZ"/>
        </w:rPr>
        <w:object w:dxaOrig="160" w:dyaOrig="300" w14:anchorId="4765030A">
          <v:shape id="_x0000_i1029" type="#_x0000_t75" style="width:8.4pt;height:15pt" o:ole="">
            <v:imagedata r:id="rId13" o:title=""/>
          </v:shape>
          <o:OLEObject Type="Embed" ProgID="Equation.3" ShapeID="_x0000_i1029" DrawAspect="Content" ObjectID="_1791577171" r:id="rId14"/>
        </w:object>
      </w:r>
      <w:r w:rsidRPr="008D5FE2">
        <w:rPr>
          <w:sz w:val="28"/>
          <w:szCs w:val="28"/>
          <w:lang w:val="kk-KZ"/>
        </w:rPr>
        <w:t>;</w:t>
      </w:r>
    </w:p>
    <w:p w14:paraId="5396DEB6" w14:textId="77777777" w:rsidR="0051480A" w:rsidRDefault="0051480A" w:rsidP="0051480A">
      <w:pPr>
        <w:ind w:firstLine="680"/>
        <w:jc w:val="both"/>
        <w:rPr>
          <w:position w:val="-4"/>
          <w:sz w:val="28"/>
          <w:szCs w:val="28"/>
          <w:lang w:val="kk-KZ"/>
        </w:rPr>
      </w:pPr>
      <w:r w:rsidRPr="008D5FE2">
        <w:rPr>
          <w:sz w:val="28"/>
          <w:szCs w:val="28"/>
          <w:lang w:val="kk-KZ"/>
        </w:rPr>
        <w:tab/>
      </w:r>
      <w:r w:rsidRPr="008D5FE2">
        <w:rPr>
          <w:sz w:val="28"/>
          <w:szCs w:val="28"/>
          <w:lang w:val="kk-KZ"/>
        </w:rPr>
        <w:tab/>
      </w:r>
      <w:r>
        <w:rPr>
          <w:sz w:val="28"/>
          <w:szCs w:val="28"/>
          <w:lang w:val="kk-KZ"/>
        </w:rPr>
        <w:t xml:space="preserve"> </w:t>
      </w:r>
      <w:r w:rsidRPr="008D5FE2">
        <w:rPr>
          <w:sz w:val="28"/>
          <w:szCs w:val="28"/>
          <w:lang w:val="kk-KZ"/>
        </w:rPr>
        <w:t xml:space="preserve">    g </w:t>
      </w:r>
      <w:r>
        <w:rPr>
          <w:sz w:val="28"/>
          <w:szCs w:val="28"/>
          <w:lang w:val="kk-KZ"/>
        </w:rPr>
        <w:t>–</w:t>
      </w:r>
      <w:r w:rsidRPr="008D5FE2">
        <w:rPr>
          <w:sz w:val="28"/>
          <w:szCs w:val="28"/>
          <w:lang w:val="kk-KZ"/>
        </w:rPr>
        <w:t>1 м</w:t>
      </w:r>
      <w:r w:rsidRPr="008D5FE2">
        <w:rPr>
          <w:position w:val="-4"/>
          <w:sz w:val="28"/>
          <w:szCs w:val="28"/>
          <w:lang w:val="kk-KZ"/>
        </w:rPr>
        <w:object w:dxaOrig="160" w:dyaOrig="300" w14:anchorId="093283A8">
          <v:shape id="_x0000_i1030" type="#_x0000_t75" style="width:8.4pt;height:15pt" o:ole="">
            <v:imagedata r:id="rId15" o:title=""/>
          </v:shape>
          <o:OLEObject Type="Embed" ProgID="Equation.3" ShapeID="_x0000_i1030" DrawAspect="Content" ObjectID="_1791577172" r:id="rId16"/>
        </w:object>
      </w:r>
      <w:r w:rsidRPr="008D5FE2">
        <w:rPr>
          <w:sz w:val="28"/>
          <w:szCs w:val="28"/>
          <w:lang w:val="kk-KZ"/>
        </w:rPr>
        <w:t xml:space="preserve"> шаққандағы елегіш беттің үлесті өнімділігі, м</w:t>
      </w:r>
      <w:r w:rsidRPr="008D5FE2">
        <w:rPr>
          <w:position w:val="-4"/>
          <w:sz w:val="28"/>
          <w:szCs w:val="28"/>
          <w:lang w:val="kk-KZ"/>
        </w:rPr>
        <w:object w:dxaOrig="139" w:dyaOrig="300" w14:anchorId="71F18285">
          <v:shape id="_x0000_i1031" type="#_x0000_t75" style="width:6.6pt;height:15pt" o:ole="">
            <v:imagedata r:id="rId17" o:title=""/>
          </v:shape>
          <o:OLEObject Type="Embed" ProgID="Equation.3" ShapeID="_x0000_i1031" DrawAspect="Content" ObjectID="_1791577173" r:id="rId18"/>
        </w:object>
      </w:r>
      <w:r w:rsidRPr="008D5FE2">
        <w:rPr>
          <w:sz w:val="28"/>
          <w:szCs w:val="28"/>
          <w:lang w:val="kk-KZ"/>
        </w:rPr>
        <w:t>/сағат.</w:t>
      </w:r>
    </w:p>
    <w:p w14:paraId="5DEAD564" w14:textId="77777777" w:rsidR="0051480A" w:rsidRPr="008D5FE2" w:rsidRDefault="0051480A" w:rsidP="0051480A">
      <w:pPr>
        <w:ind w:firstLine="680"/>
        <w:jc w:val="both"/>
        <w:rPr>
          <w:sz w:val="28"/>
          <w:szCs w:val="28"/>
          <w:lang w:val="kk-KZ"/>
        </w:rPr>
      </w:pPr>
      <w:r w:rsidRPr="008D5FE2">
        <w:rPr>
          <w:sz w:val="28"/>
          <w:szCs w:val="28"/>
          <w:lang w:val="kk-KZ"/>
        </w:rPr>
        <w:lastRenderedPageBreak/>
        <w:tab/>
      </w:r>
      <w:r w:rsidRPr="008D5FE2">
        <w:rPr>
          <w:sz w:val="28"/>
          <w:szCs w:val="28"/>
          <w:lang w:val="kk-KZ"/>
        </w:rPr>
        <w:tab/>
        <w:t xml:space="preserve">    </w:t>
      </w:r>
      <w:r w:rsidRPr="008D5FE2">
        <w:rPr>
          <w:position w:val="-6"/>
          <w:sz w:val="28"/>
          <w:szCs w:val="28"/>
          <w:lang w:val="kk-KZ"/>
        </w:rPr>
        <w:object w:dxaOrig="220" w:dyaOrig="279" w14:anchorId="592914E3">
          <v:shape id="_x0000_i1032" type="#_x0000_t75" style="width:11.4pt;height:14.4pt" o:ole="">
            <v:imagedata r:id="rId19" o:title=""/>
          </v:shape>
          <o:OLEObject Type="Embed" ProgID="Equation.3" ShapeID="_x0000_i1032" DrawAspect="Content" ObjectID="_1791577174" r:id="rId20"/>
        </w:object>
      </w:r>
      <w:r>
        <w:rPr>
          <w:sz w:val="28"/>
          <w:szCs w:val="28"/>
          <w:lang w:val="kk-KZ"/>
        </w:rPr>
        <w:t xml:space="preserve">– </w:t>
      </w:r>
      <w:r w:rsidRPr="008D5FE2">
        <w:rPr>
          <w:sz w:val="28"/>
          <w:szCs w:val="28"/>
          <w:lang w:val="kk-KZ"/>
        </w:rPr>
        <w:t>үйінді тығыздық, т/ м</w:t>
      </w:r>
      <w:r w:rsidRPr="008D5FE2">
        <w:rPr>
          <w:position w:val="-4"/>
          <w:sz w:val="28"/>
          <w:szCs w:val="28"/>
          <w:lang w:val="kk-KZ"/>
        </w:rPr>
        <w:object w:dxaOrig="139" w:dyaOrig="300" w14:anchorId="181329F3">
          <v:shape id="_x0000_i1033" type="#_x0000_t75" style="width:6.6pt;height:15pt" o:ole="">
            <v:imagedata r:id="rId17" o:title=""/>
          </v:shape>
          <o:OLEObject Type="Embed" ProgID="Equation.3" ShapeID="_x0000_i1033" DrawAspect="Content" ObjectID="_1791577175" r:id="rId21"/>
        </w:object>
      </w:r>
    </w:p>
    <w:p w14:paraId="15093F0A" w14:textId="67787291" w:rsidR="0051480A" w:rsidRPr="008D5FE2" w:rsidRDefault="0051480A" w:rsidP="0051480A">
      <w:pPr>
        <w:ind w:firstLine="680"/>
        <w:jc w:val="both"/>
        <w:rPr>
          <w:sz w:val="28"/>
          <w:szCs w:val="28"/>
          <w:lang w:val="kk-KZ"/>
        </w:rPr>
      </w:pPr>
      <w:r w:rsidRPr="008D5FE2">
        <w:rPr>
          <w:sz w:val="28"/>
          <w:szCs w:val="28"/>
          <w:lang w:val="kk-KZ"/>
        </w:rPr>
        <w:tab/>
        <w:t xml:space="preserve">k, l, m, n, o, p </w:t>
      </w:r>
      <w:r>
        <w:rPr>
          <w:sz w:val="28"/>
          <w:szCs w:val="28"/>
          <w:lang w:val="kk-KZ"/>
        </w:rPr>
        <w:t>–</w:t>
      </w:r>
      <w:r w:rsidRPr="008D5FE2">
        <w:rPr>
          <w:sz w:val="28"/>
          <w:szCs w:val="28"/>
          <w:lang w:val="kk-KZ"/>
        </w:rPr>
        <w:t xml:space="preserve"> әртүрлі факторлардың елеуге тигізетін әсерін есепке алатын түзету коэффициенттері (анықтамадан алынады).</w:t>
      </w:r>
    </w:p>
    <w:p w14:paraId="1EC410B7" w14:textId="77777777" w:rsidR="0051480A" w:rsidRPr="008D5FE2" w:rsidRDefault="0051480A" w:rsidP="0051480A">
      <w:pPr>
        <w:ind w:firstLine="680"/>
        <w:jc w:val="both"/>
        <w:rPr>
          <w:sz w:val="28"/>
          <w:szCs w:val="28"/>
          <w:lang w:val="kk-KZ"/>
        </w:rPr>
      </w:pPr>
    </w:p>
    <w:p w14:paraId="62C20B27" w14:textId="77777777" w:rsidR="0051480A" w:rsidRPr="008D5FE2" w:rsidRDefault="0051480A" w:rsidP="0051480A">
      <w:pPr>
        <w:ind w:firstLine="680"/>
        <w:jc w:val="both"/>
        <w:rPr>
          <w:sz w:val="28"/>
          <w:szCs w:val="28"/>
          <w:lang w:val="kk-KZ"/>
        </w:rPr>
      </w:pPr>
      <w:r w:rsidRPr="008D5FE2">
        <w:rPr>
          <w:sz w:val="28"/>
          <w:szCs w:val="28"/>
          <w:lang w:val="kk-KZ"/>
        </w:rPr>
        <w:tab/>
        <w:t>Елеу тиімділігігне бірсыпыра факторлар әсер етеді. Олардың бастылары мыналар:</w:t>
      </w:r>
    </w:p>
    <w:p w14:paraId="4932CCBB" w14:textId="77777777" w:rsidR="0051480A" w:rsidRPr="008D5FE2" w:rsidRDefault="0051480A" w:rsidP="0051480A">
      <w:pPr>
        <w:numPr>
          <w:ilvl w:val="0"/>
          <w:numId w:val="2"/>
        </w:numPr>
        <w:ind w:left="0" w:firstLine="680"/>
        <w:jc w:val="both"/>
        <w:rPr>
          <w:sz w:val="28"/>
          <w:szCs w:val="28"/>
          <w:lang w:val="kk-KZ"/>
        </w:rPr>
      </w:pPr>
      <w:r w:rsidRPr="008D5FE2">
        <w:rPr>
          <w:sz w:val="28"/>
          <w:szCs w:val="28"/>
          <w:lang w:val="kk-KZ"/>
        </w:rPr>
        <w:t xml:space="preserve">еленетін заттың ылғалдылығы. Неғұрлым ылғалдылық жоғары болса (әсіресе 10%-тен артса) түйіршіктердің өз ара жабысуының, тесіктерінің тез </w:t>
      </w:r>
      <w:r>
        <w:rPr>
          <w:sz w:val="28"/>
          <w:szCs w:val="28"/>
          <w:lang w:val="kk-KZ"/>
        </w:rPr>
        <w:t>бітелуінің нәтижесінде елеу</w:t>
      </w:r>
      <w:r w:rsidRPr="008D5FE2">
        <w:rPr>
          <w:sz w:val="28"/>
          <w:szCs w:val="28"/>
          <w:lang w:val="kk-KZ"/>
        </w:rPr>
        <w:t xml:space="preserve"> тиімділігі төмендейді;</w:t>
      </w:r>
    </w:p>
    <w:p w14:paraId="3CE4FB8C" w14:textId="77777777" w:rsidR="0051480A" w:rsidRPr="008D5FE2" w:rsidRDefault="0051480A" w:rsidP="0051480A">
      <w:pPr>
        <w:numPr>
          <w:ilvl w:val="0"/>
          <w:numId w:val="2"/>
        </w:numPr>
        <w:ind w:left="0" w:firstLine="680"/>
        <w:jc w:val="both"/>
        <w:rPr>
          <w:sz w:val="28"/>
          <w:szCs w:val="28"/>
          <w:lang w:val="kk-KZ"/>
        </w:rPr>
      </w:pPr>
      <w:r w:rsidRPr="008D5FE2">
        <w:rPr>
          <w:sz w:val="28"/>
          <w:szCs w:val="28"/>
          <w:lang w:val="kk-KZ"/>
        </w:rPr>
        <w:t>бөлуге қажет кластың ірілігі жоғарылаған сайын елеу тиімділігі артады;</w:t>
      </w:r>
    </w:p>
    <w:p w14:paraId="37930CFE" w14:textId="77777777" w:rsidR="0051480A" w:rsidRPr="008D5FE2" w:rsidRDefault="0051480A" w:rsidP="0051480A">
      <w:pPr>
        <w:numPr>
          <w:ilvl w:val="0"/>
          <w:numId w:val="2"/>
        </w:numPr>
        <w:ind w:left="0" w:firstLine="680"/>
        <w:jc w:val="both"/>
        <w:rPr>
          <w:sz w:val="28"/>
          <w:szCs w:val="28"/>
          <w:lang w:val="kk-KZ"/>
        </w:rPr>
      </w:pPr>
      <w:r w:rsidRPr="008D5FE2">
        <w:rPr>
          <w:sz w:val="28"/>
          <w:szCs w:val="28"/>
          <w:lang w:val="kk-KZ"/>
        </w:rPr>
        <w:t>кен ішінде диаметрі елегіш бет тесіктерінің диаметріне жақын түйіршіктер үлесі көбейген сайын елеу қиындай береді. Себебі ондай түйіршіктер тесіктер</w:t>
      </w:r>
      <w:r>
        <w:rPr>
          <w:sz w:val="28"/>
          <w:szCs w:val="28"/>
          <w:lang w:val="kk-KZ"/>
        </w:rPr>
        <w:t>ге</w:t>
      </w:r>
      <w:r w:rsidRPr="008D5FE2">
        <w:rPr>
          <w:sz w:val="28"/>
          <w:szCs w:val="28"/>
          <w:lang w:val="kk-KZ"/>
        </w:rPr>
        <w:t xml:space="preserve"> қыстырылып, бірақ өтпей оларды бітеп қалады. Мұндай түйіршіктер </w:t>
      </w:r>
      <w:r w:rsidRPr="00FA7142">
        <w:rPr>
          <w:sz w:val="28"/>
          <w:szCs w:val="28"/>
          <w:lang w:val="kk-KZ"/>
        </w:rPr>
        <w:t>«</w:t>
      </w:r>
      <w:r w:rsidRPr="008D5FE2">
        <w:rPr>
          <w:sz w:val="28"/>
          <w:szCs w:val="28"/>
          <w:lang w:val="kk-KZ"/>
        </w:rPr>
        <w:t>қиын түйіршіктер</w:t>
      </w:r>
      <w:r w:rsidRPr="00FA7142">
        <w:rPr>
          <w:sz w:val="28"/>
          <w:szCs w:val="28"/>
          <w:lang w:val="kk-KZ"/>
        </w:rPr>
        <w:t>»</w:t>
      </w:r>
      <w:r w:rsidRPr="008D5FE2">
        <w:rPr>
          <w:sz w:val="28"/>
          <w:szCs w:val="28"/>
          <w:lang w:val="kk-KZ"/>
        </w:rPr>
        <w:t xml:space="preserve"> деп аталып кеткен;</w:t>
      </w:r>
    </w:p>
    <w:p w14:paraId="1F662BAA" w14:textId="77777777" w:rsidR="0051480A" w:rsidRPr="008D5FE2" w:rsidRDefault="0051480A" w:rsidP="0051480A">
      <w:pPr>
        <w:numPr>
          <w:ilvl w:val="0"/>
          <w:numId w:val="2"/>
        </w:numPr>
        <w:ind w:left="0" w:firstLine="680"/>
        <w:jc w:val="both"/>
        <w:rPr>
          <w:sz w:val="28"/>
          <w:szCs w:val="28"/>
          <w:lang w:val="kk-KZ"/>
        </w:rPr>
      </w:pPr>
      <w:r w:rsidRPr="008D5FE2">
        <w:rPr>
          <w:sz w:val="28"/>
          <w:szCs w:val="28"/>
          <w:lang w:val="kk-KZ"/>
        </w:rPr>
        <w:t>елегіш беттің көлбеу бұрышы үлкейген сайын және оның ұзындығы қысқарған сайын, сол сияқты елегішке түсірілетін заттың массасы тиісті мөлшерден асса, оның елегіш бет арқылы өту жылдамдығы өсіп, түйіршіктердің тесіктерден өту мүмкіншілігі азаяды;</w:t>
      </w:r>
    </w:p>
    <w:p w14:paraId="2DA5E5DC" w14:textId="12D01572" w:rsidR="0051480A" w:rsidRDefault="0051480A" w:rsidP="0051480A">
      <w:pPr>
        <w:numPr>
          <w:ilvl w:val="0"/>
          <w:numId w:val="2"/>
        </w:numPr>
        <w:ind w:left="0" w:firstLine="680"/>
        <w:jc w:val="both"/>
        <w:rPr>
          <w:sz w:val="28"/>
          <w:szCs w:val="28"/>
          <w:lang w:val="kk-KZ"/>
        </w:rPr>
      </w:pPr>
      <w:r w:rsidRPr="008D5FE2">
        <w:rPr>
          <w:sz w:val="28"/>
          <w:szCs w:val="28"/>
          <w:lang w:val="kk-KZ"/>
        </w:rPr>
        <w:t>түйіршіктердің домалақтығы артқан сайын тесіктен өтулері жылдамдайды.</w:t>
      </w:r>
    </w:p>
    <w:p w14:paraId="53D3780D" w14:textId="72B1690E" w:rsidR="00523B48" w:rsidRPr="00523B48" w:rsidRDefault="00523B48" w:rsidP="00523B48">
      <w:pPr>
        <w:jc w:val="both"/>
        <w:rPr>
          <w:bCs/>
          <w:i/>
          <w:iCs/>
          <w:sz w:val="28"/>
          <w:szCs w:val="28"/>
          <w:lang w:val="kk-KZ"/>
        </w:rPr>
      </w:pPr>
    </w:p>
    <w:p w14:paraId="0A4BA388" w14:textId="12CD3E53" w:rsidR="00523B48" w:rsidRDefault="00523B48" w:rsidP="00523B48">
      <w:pPr>
        <w:ind w:firstLine="680"/>
        <w:jc w:val="center"/>
        <w:rPr>
          <w:bCs/>
          <w:i/>
          <w:iCs/>
          <w:sz w:val="28"/>
          <w:szCs w:val="28"/>
          <w:lang w:val="kk-KZ"/>
        </w:rPr>
      </w:pPr>
      <w:r w:rsidRPr="00523B48">
        <w:rPr>
          <w:bCs/>
          <w:i/>
          <w:iCs/>
          <w:sz w:val="28"/>
          <w:szCs w:val="28"/>
          <w:lang w:val="kk-KZ"/>
        </w:rPr>
        <w:t>Елеуіштердің жіктелуі.</w:t>
      </w:r>
    </w:p>
    <w:p w14:paraId="66DCA62E" w14:textId="39E01D1C" w:rsidR="00523B48" w:rsidRDefault="00523B48" w:rsidP="00523B48">
      <w:pPr>
        <w:ind w:firstLine="680"/>
        <w:jc w:val="center"/>
        <w:rPr>
          <w:bCs/>
          <w:i/>
          <w:iCs/>
          <w:sz w:val="28"/>
          <w:szCs w:val="28"/>
          <w:lang w:val="kk-KZ"/>
        </w:rPr>
      </w:pPr>
    </w:p>
    <w:p w14:paraId="3A3BE807" w14:textId="25161B09" w:rsidR="0051480A" w:rsidRPr="008D5FE2" w:rsidRDefault="00BE6403" w:rsidP="0051480A">
      <w:pPr>
        <w:ind w:firstLine="680"/>
        <w:jc w:val="both"/>
        <w:rPr>
          <w:sz w:val="28"/>
          <w:szCs w:val="28"/>
          <w:lang w:val="kk-KZ"/>
        </w:rPr>
      </w:pPr>
      <w:r w:rsidRPr="00BE6403">
        <w:rPr>
          <w:bCs/>
          <w:i/>
          <w:iCs/>
          <w:sz w:val="28"/>
          <w:szCs w:val="28"/>
          <w:lang w:val="kk-KZ"/>
        </w:rPr>
        <w:t xml:space="preserve">Қозғалмайтын елеуіштер. </w:t>
      </w:r>
      <w:r w:rsidR="0051480A" w:rsidRPr="00BE6403">
        <w:rPr>
          <w:bCs/>
          <w:i/>
          <w:iCs/>
          <w:sz w:val="28"/>
          <w:szCs w:val="28"/>
          <w:lang w:val="kk-KZ"/>
        </w:rPr>
        <w:t>Колосникті елеуіштер</w:t>
      </w:r>
      <w:r w:rsidR="00523B48" w:rsidRPr="00BE6403">
        <w:rPr>
          <w:bCs/>
          <w:i/>
          <w:iCs/>
          <w:sz w:val="28"/>
          <w:szCs w:val="28"/>
          <w:lang w:val="kk-KZ"/>
        </w:rPr>
        <w:t>.</w:t>
      </w:r>
      <w:r w:rsidR="00523B48">
        <w:rPr>
          <w:b/>
          <w:sz w:val="28"/>
          <w:szCs w:val="28"/>
          <w:lang w:val="kk-KZ"/>
        </w:rPr>
        <w:t xml:space="preserve">  </w:t>
      </w:r>
      <w:r w:rsidR="0051480A" w:rsidRPr="008D5FE2">
        <w:rPr>
          <w:sz w:val="28"/>
          <w:szCs w:val="28"/>
          <w:lang w:val="kk-KZ"/>
        </w:rPr>
        <w:t xml:space="preserve">Олар көлбеу (30-50) қатар-қатар орналасқан бір-бірімен көлденең біліктермен (2) бекітілген колосниктерден (1) (рельс кесінділері не қиындылары трапециялық пішінді біліктер) тұрады </w:t>
      </w:r>
      <w:r w:rsidR="0051480A" w:rsidRPr="00A75F17">
        <w:rPr>
          <w:sz w:val="28"/>
          <w:szCs w:val="28"/>
          <w:lang w:val="kk-KZ"/>
        </w:rPr>
        <w:t>(</w:t>
      </w:r>
      <w:r w:rsidR="002217E4">
        <w:rPr>
          <w:sz w:val="28"/>
          <w:szCs w:val="28"/>
          <w:lang w:val="kk-KZ"/>
        </w:rPr>
        <w:t>1</w:t>
      </w:r>
      <w:r w:rsidR="0051480A" w:rsidRPr="00A75F17">
        <w:rPr>
          <w:sz w:val="28"/>
          <w:szCs w:val="28"/>
          <w:lang w:val="kk-KZ"/>
        </w:rPr>
        <w:t>-сурет).</w:t>
      </w:r>
    </w:p>
    <w:p w14:paraId="27413A4C" w14:textId="365DDFCB" w:rsidR="0051480A" w:rsidRPr="008D5FE2" w:rsidRDefault="0051480A" w:rsidP="0051480A">
      <w:pPr>
        <w:jc w:val="center"/>
        <w:rPr>
          <w:sz w:val="28"/>
          <w:szCs w:val="28"/>
          <w:lang w:val="kk-KZ"/>
        </w:rPr>
      </w:pPr>
      <w:r w:rsidRPr="008D5FE2">
        <w:rPr>
          <w:noProof/>
          <w:sz w:val="28"/>
          <w:szCs w:val="28"/>
        </w:rPr>
        <w:drawing>
          <wp:inline distT="0" distB="0" distL="0" distR="0" wp14:anchorId="323D0ED1" wp14:editId="5FF0DD12">
            <wp:extent cx="3276600" cy="2682240"/>
            <wp:effectExtent l="0" t="0" r="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22" cstate="print">
                      <a:lum bright="-26000" contrast="84000"/>
                      <a:extLst>
                        <a:ext uri="{28A0092B-C50C-407E-A947-70E740481C1C}">
                          <a14:useLocalDpi xmlns:a14="http://schemas.microsoft.com/office/drawing/2010/main" val="0"/>
                        </a:ext>
                      </a:extLst>
                    </a:blip>
                    <a:srcRect/>
                    <a:stretch>
                      <a:fillRect/>
                    </a:stretch>
                  </pic:blipFill>
                  <pic:spPr bwMode="auto">
                    <a:xfrm>
                      <a:off x="0" y="0"/>
                      <a:ext cx="3276600" cy="2682240"/>
                    </a:xfrm>
                    <a:prstGeom prst="rect">
                      <a:avLst/>
                    </a:prstGeom>
                    <a:noFill/>
                    <a:ln>
                      <a:noFill/>
                    </a:ln>
                  </pic:spPr>
                </pic:pic>
              </a:graphicData>
            </a:graphic>
          </wp:inline>
        </w:drawing>
      </w:r>
    </w:p>
    <w:p w14:paraId="0C6642B7" w14:textId="77777777" w:rsidR="0051480A" w:rsidRPr="008D5FE2" w:rsidRDefault="0051480A" w:rsidP="0051480A">
      <w:pPr>
        <w:ind w:firstLine="680"/>
        <w:jc w:val="both"/>
        <w:rPr>
          <w:sz w:val="28"/>
          <w:szCs w:val="28"/>
          <w:lang w:val="kk-KZ"/>
        </w:rPr>
      </w:pPr>
    </w:p>
    <w:p w14:paraId="4A1A166F" w14:textId="61B2D532" w:rsidR="0051480A" w:rsidRPr="008D5FE2" w:rsidRDefault="002217E4" w:rsidP="0051480A">
      <w:pPr>
        <w:jc w:val="center"/>
        <w:rPr>
          <w:sz w:val="28"/>
          <w:szCs w:val="28"/>
          <w:lang w:val="kk-KZ"/>
        </w:rPr>
      </w:pPr>
      <w:r>
        <w:rPr>
          <w:sz w:val="28"/>
          <w:szCs w:val="28"/>
          <w:lang w:val="kk-KZ"/>
        </w:rPr>
        <w:t xml:space="preserve">1 </w:t>
      </w:r>
      <w:r w:rsidR="0051480A">
        <w:rPr>
          <w:sz w:val="28"/>
          <w:szCs w:val="28"/>
          <w:lang w:val="kk-KZ"/>
        </w:rPr>
        <w:t>– сурет. Колосникті елеуіш</w:t>
      </w:r>
    </w:p>
    <w:p w14:paraId="65DB83C1" w14:textId="77777777" w:rsidR="0051480A" w:rsidRPr="008D5FE2" w:rsidRDefault="0051480A" w:rsidP="0051480A">
      <w:pPr>
        <w:jc w:val="center"/>
        <w:rPr>
          <w:sz w:val="28"/>
          <w:szCs w:val="28"/>
          <w:lang w:val="kk-KZ"/>
        </w:rPr>
      </w:pPr>
      <w:r w:rsidRPr="008D5FE2">
        <w:rPr>
          <w:sz w:val="28"/>
          <w:szCs w:val="28"/>
        </w:rPr>
        <w:t>1</w:t>
      </w:r>
      <w:r>
        <w:rPr>
          <w:sz w:val="28"/>
          <w:szCs w:val="28"/>
          <w:lang w:val="kk-KZ"/>
        </w:rPr>
        <w:t xml:space="preserve">– </w:t>
      </w:r>
      <w:r w:rsidRPr="008D5FE2">
        <w:rPr>
          <w:sz w:val="28"/>
          <w:szCs w:val="28"/>
          <w:lang w:val="kk-KZ"/>
        </w:rPr>
        <w:t xml:space="preserve">олосниктер; </w:t>
      </w:r>
      <w:r w:rsidRPr="008D5FE2">
        <w:rPr>
          <w:sz w:val="28"/>
          <w:szCs w:val="28"/>
        </w:rPr>
        <w:t>2</w:t>
      </w:r>
      <w:r>
        <w:rPr>
          <w:sz w:val="28"/>
          <w:szCs w:val="28"/>
          <w:lang w:val="kk-KZ"/>
        </w:rPr>
        <w:t xml:space="preserve"> – </w:t>
      </w:r>
      <w:r w:rsidRPr="008D5FE2">
        <w:rPr>
          <w:sz w:val="28"/>
          <w:szCs w:val="28"/>
          <w:lang w:val="kk-KZ"/>
        </w:rPr>
        <w:t xml:space="preserve">біліктер; </w:t>
      </w:r>
      <w:r w:rsidRPr="008D5FE2">
        <w:rPr>
          <w:sz w:val="28"/>
          <w:szCs w:val="28"/>
        </w:rPr>
        <w:t>3</w:t>
      </w:r>
      <w:r>
        <w:rPr>
          <w:sz w:val="28"/>
          <w:szCs w:val="28"/>
          <w:lang w:val="kk-KZ"/>
        </w:rPr>
        <w:t xml:space="preserve"> – </w:t>
      </w:r>
      <w:r w:rsidRPr="008D5FE2">
        <w:rPr>
          <w:sz w:val="28"/>
          <w:szCs w:val="28"/>
          <w:lang w:val="kk-KZ"/>
        </w:rPr>
        <w:t>қабырға.</w:t>
      </w:r>
    </w:p>
    <w:p w14:paraId="315A5E61" w14:textId="77777777" w:rsidR="0051480A" w:rsidRPr="008D5FE2" w:rsidRDefault="0051480A" w:rsidP="0051480A">
      <w:pPr>
        <w:ind w:firstLine="680"/>
        <w:jc w:val="both"/>
        <w:rPr>
          <w:sz w:val="28"/>
          <w:szCs w:val="28"/>
          <w:lang w:val="kk-KZ"/>
        </w:rPr>
      </w:pPr>
    </w:p>
    <w:p w14:paraId="72E36BDA" w14:textId="77777777" w:rsidR="0051480A" w:rsidRPr="008D5FE2" w:rsidRDefault="0051480A" w:rsidP="0051480A">
      <w:pPr>
        <w:ind w:firstLine="680"/>
        <w:jc w:val="both"/>
        <w:rPr>
          <w:sz w:val="28"/>
          <w:szCs w:val="28"/>
          <w:lang w:val="kk-KZ"/>
        </w:rPr>
      </w:pPr>
      <w:r w:rsidRPr="008D5FE2">
        <w:rPr>
          <w:sz w:val="28"/>
          <w:szCs w:val="28"/>
          <w:lang w:val="kk-KZ"/>
        </w:rPr>
        <w:lastRenderedPageBreak/>
        <w:t xml:space="preserve">Кен кесектері шашылмас үшін колосникті беттің ұзын бойына екі қабырға орнатылған (3). Кен </w:t>
      </w:r>
      <w:r>
        <w:rPr>
          <w:sz w:val="28"/>
          <w:szCs w:val="28"/>
          <w:lang w:val="kk-KZ"/>
        </w:rPr>
        <w:t>елеуіш</w:t>
      </w:r>
      <w:r w:rsidRPr="008D5FE2">
        <w:rPr>
          <w:sz w:val="28"/>
          <w:szCs w:val="28"/>
          <w:lang w:val="kk-KZ"/>
        </w:rPr>
        <w:t xml:space="preserve"> арқылы өткенде ұсағы колосниктер аралығындағы жырықтан өтіп, ал өтпенген кесектер өз салмағымен дом</w:t>
      </w:r>
      <w:r>
        <w:rPr>
          <w:sz w:val="28"/>
          <w:szCs w:val="28"/>
          <w:lang w:val="kk-KZ"/>
        </w:rPr>
        <w:t>алай қозғалып, ұсатқышқа түседі.</w:t>
      </w:r>
    </w:p>
    <w:p w14:paraId="19AD8861" w14:textId="77777777" w:rsidR="0051480A" w:rsidRPr="008D5FE2" w:rsidRDefault="0051480A" w:rsidP="0051480A">
      <w:pPr>
        <w:ind w:firstLine="680"/>
        <w:jc w:val="both"/>
        <w:rPr>
          <w:sz w:val="28"/>
          <w:szCs w:val="28"/>
          <w:lang w:val="kk-KZ"/>
        </w:rPr>
      </w:pPr>
      <w:r w:rsidRPr="008D5FE2">
        <w:rPr>
          <w:sz w:val="28"/>
          <w:szCs w:val="28"/>
          <w:lang w:val="kk-KZ"/>
        </w:rPr>
        <w:t xml:space="preserve">Колосниктер аралығындағы қашықтық бөліп алуға қажет кластың диаметріне сәйкес белгіленеді. </w:t>
      </w:r>
      <w:r>
        <w:rPr>
          <w:sz w:val="28"/>
          <w:szCs w:val="28"/>
          <w:lang w:val="kk-KZ"/>
        </w:rPr>
        <w:t>Елеуішті</w:t>
      </w:r>
      <w:r w:rsidRPr="008D5FE2">
        <w:rPr>
          <w:sz w:val="28"/>
          <w:szCs w:val="28"/>
          <w:lang w:val="kk-KZ"/>
        </w:rPr>
        <w:t>ң көлденеңі елеуге түсетін ең ірі кесектерден 3</w:t>
      </w:r>
      <w:r>
        <w:rPr>
          <w:sz w:val="28"/>
          <w:szCs w:val="28"/>
          <w:lang w:val="kk-KZ"/>
        </w:rPr>
        <w:t xml:space="preserve"> </w:t>
      </w:r>
      <w:r w:rsidRPr="008D5FE2">
        <w:rPr>
          <w:sz w:val="28"/>
          <w:szCs w:val="28"/>
          <w:lang w:val="kk-KZ"/>
        </w:rPr>
        <w:t>есе, не одан көп есе үлкен болуы керек, ал ұзындығы көлденеңінен 2-3</w:t>
      </w:r>
      <w:r>
        <w:rPr>
          <w:sz w:val="28"/>
          <w:szCs w:val="28"/>
          <w:lang w:val="kk-KZ"/>
        </w:rPr>
        <w:t xml:space="preserve"> </w:t>
      </w:r>
      <w:r w:rsidRPr="008D5FE2">
        <w:rPr>
          <w:sz w:val="28"/>
          <w:szCs w:val="28"/>
          <w:lang w:val="kk-KZ"/>
        </w:rPr>
        <w:t>есе артық болады.</w:t>
      </w:r>
    </w:p>
    <w:p w14:paraId="3155A038" w14:textId="77777777" w:rsidR="0051480A" w:rsidRPr="008D5FE2" w:rsidRDefault="0051480A" w:rsidP="0051480A">
      <w:pPr>
        <w:ind w:firstLine="680"/>
        <w:jc w:val="both"/>
        <w:rPr>
          <w:sz w:val="28"/>
          <w:szCs w:val="28"/>
          <w:lang w:val="kk-KZ"/>
        </w:rPr>
      </w:pPr>
      <w:r w:rsidRPr="008D5FE2">
        <w:rPr>
          <w:sz w:val="28"/>
          <w:szCs w:val="28"/>
          <w:lang w:val="kk-KZ"/>
        </w:rPr>
        <w:t xml:space="preserve">Колосникті </w:t>
      </w:r>
      <w:r>
        <w:rPr>
          <w:sz w:val="28"/>
          <w:szCs w:val="28"/>
          <w:lang w:val="kk-KZ"/>
        </w:rPr>
        <w:t>елеуіш</w:t>
      </w:r>
      <w:r w:rsidRPr="008D5FE2">
        <w:rPr>
          <w:sz w:val="28"/>
          <w:szCs w:val="28"/>
          <w:lang w:val="kk-KZ"/>
        </w:rPr>
        <w:t>т</w:t>
      </w:r>
      <w:r>
        <w:rPr>
          <w:sz w:val="28"/>
          <w:szCs w:val="28"/>
          <w:lang w:val="kk-KZ"/>
        </w:rPr>
        <w:t>е</w:t>
      </w:r>
      <w:r w:rsidRPr="008D5FE2">
        <w:rPr>
          <w:sz w:val="28"/>
          <w:szCs w:val="28"/>
          <w:lang w:val="kk-KZ"/>
        </w:rPr>
        <w:t>р негізінде ірі ұсату сатысында, сирек орташа ұсату сатысында қолданылады. Елеу тиімділіктері 50-60</w:t>
      </w:r>
      <w:r>
        <w:rPr>
          <w:sz w:val="28"/>
          <w:szCs w:val="28"/>
          <w:lang w:val="kk-KZ"/>
        </w:rPr>
        <w:t xml:space="preserve"> </w:t>
      </w:r>
      <w:r w:rsidRPr="008D5FE2">
        <w:rPr>
          <w:sz w:val="28"/>
          <w:szCs w:val="28"/>
          <w:lang w:val="kk-KZ"/>
        </w:rPr>
        <w:t>%-тен аспайды.</w:t>
      </w:r>
    </w:p>
    <w:p w14:paraId="4F1F7781" w14:textId="102B5E66" w:rsidR="0051480A" w:rsidRDefault="0051480A" w:rsidP="0051480A">
      <w:pPr>
        <w:ind w:firstLine="680"/>
        <w:jc w:val="both"/>
        <w:rPr>
          <w:sz w:val="28"/>
          <w:szCs w:val="28"/>
          <w:lang w:val="kk-KZ"/>
        </w:rPr>
      </w:pPr>
      <w:r w:rsidRPr="00BE6403">
        <w:rPr>
          <w:bCs/>
          <w:i/>
          <w:iCs/>
          <w:sz w:val="28"/>
          <w:szCs w:val="28"/>
          <w:lang w:val="kk-KZ"/>
        </w:rPr>
        <w:t>Цилиндр-конусты елеуіштер</w:t>
      </w:r>
      <w:r>
        <w:rPr>
          <w:sz w:val="28"/>
          <w:szCs w:val="28"/>
          <w:lang w:val="kk-KZ"/>
        </w:rPr>
        <w:t xml:space="preserve"> (2</w:t>
      </w:r>
      <w:r w:rsidRPr="008D5FE2">
        <w:rPr>
          <w:sz w:val="28"/>
          <w:szCs w:val="28"/>
          <w:lang w:val="kk-KZ"/>
        </w:rPr>
        <w:t xml:space="preserve">-сурет) доғалы </w:t>
      </w:r>
      <w:r>
        <w:rPr>
          <w:sz w:val="28"/>
          <w:szCs w:val="28"/>
          <w:lang w:val="kk-KZ"/>
        </w:rPr>
        <w:t>елеуіштерге</w:t>
      </w:r>
      <w:r w:rsidRPr="008D5FE2">
        <w:rPr>
          <w:sz w:val="28"/>
          <w:szCs w:val="28"/>
          <w:lang w:val="kk-KZ"/>
        </w:rPr>
        <w:t xml:space="preserve"> ұқсас.</w:t>
      </w:r>
    </w:p>
    <w:p w14:paraId="053875D8" w14:textId="77777777" w:rsidR="0051480A" w:rsidRPr="008D5FE2" w:rsidRDefault="0051480A" w:rsidP="0051480A">
      <w:pPr>
        <w:ind w:firstLine="680"/>
        <w:jc w:val="both"/>
        <w:rPr>
          <w:sz w:val="28"/>
          <w:szCs w:val="28"/>
          <w:lang w:val="kk-KZ"/>
        </w:rPr>
      </w:pPr>
    </w:p>
    <w:p w14:paraId="620D9B1C" w14:textId="6D6F63F7" w:rsidR="0051480A" w:rsidRPr="008D5FE2" w:rsidRDefault="0051480A" w:rsidP="0051480A">
      <w:pPr>
        <w:jc w:val="center"/>
        <w:rPr>
          <w:sz w:val="28"/>
          <w:szCs w:val="28"/>
          <w:lang w:val="kk-KZ"/>
        </w:rPr>
      </w:pPr>
      <w:r w:rsidRPr="008D5FE2">
        <w:rPr>
          <w:b/>
          <w:noProof/>
          <w:sz w:val="28"/>
          <w:szCs w:val="28"/>
        </w:rPr>
        <w:drawing>
          <wp:inline distT="0" distB="0" distL="0" distR="0" wp14:anchorId="000BCBCF" wp14:editId="6BC7DCD2">
            <wp:extent cx="2903220" cy="3787140"/>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23">
                      <a:lum bright="-22000" contrast="84000"/>
                      <a:extLst>
                        <a:ext uri="{28A0092B-C50C-407E-A947-70E740481C1C}">
                          <a14:useLocalDpi xmlns:a14="http://schemas.microsoft.com/office/drawing/2010/main" val="0"/>
                        </a:ext>
                      </a:extLst>
                    </a:blip>
                    <a:srcRect t="3029" b="3357"/>
                    <a:stretch>
                      <a:fillRect/>
                    </a:stretch>
                  </pic:blipFill>
                  <pic:spPr bwMode="auto">
                    <a:xfrm>
                      <a:off x="0" y="0"/>
                      <a:ext cx="2903220" cy="3787140"/>
                    </a:xfrm>
                    <a:prstGeom prst="rect">
                      <a:avLst/>
                    </a:prstGeom>
                    <a:noFill/>
                    <a:ln>
                      <a:noFill/>
                    </a:ln>
                  </pic:spPr>
                </pic:pic>
              </a:graphicData>
            </a:graphic>
          </wp:inline>
        </w:drawing>
      </w:r>
    </w:p>
    <w:p w14:paraId="3F04717D" w14:textId="4FE41A34" w:rsidR="0051480A" w:rsidRPr="008D5FE2" w:rsidRDefault="008848B8" w:rsidP="0051480A">
      <w:pPr>
        <w:jc w:val="center"/>
        <w:rPr>
          <w:sz w:val="28"/>
          <w:szCs w:val="28"/>
          <w:lang w:val="kk-KZ"/>
        </w:rPr>
      </w:pPr>
      <w:r>
        <w:rPr>
          <w:sz w:val="28"/>
          <w:szCs w:val="28"/>
          <w:lang w:val="kk-KZ"/>
        </w:rPr>
        <w:t>2</w:t>
      </w:r>
      <w:r w:rsidR="0051480A">
        <w:rPr>
          <w:sz w:val="28"/>
          <w:szCs w:val="28"/>
          <w:lang w:val="kk-KZ"/>
        </w:rPr>
        <w:t xml:space="preserve"> – </w:t>
      </w:r>
      <w:r w:rsidR="0051480A" w:rsidRPr="008D5FE2">
        <w:rPr>
          <w:sz w:val="28"/>
          <w:szCs w:val="28"/>
          <w:lang w:val="kk-KZ"/>
        </w:rPr>
        <w:t xml:space="preserve">сурет. Цилиндр конусты </w:t>
      </w:r>
      <w:r w:rsidR="0051480A">
        <w:rPr>
          <w:sz w:val="28"/>
          <w:szCs w:val="28"/>
          <w:lang w:val="kk-KZ"/>
        </w:rPr>
        <w:t>елеуішті</w:t>
      </w:r>
      <w:r w:rsidR="0051480A" w:rsidRPr="008D5FE2">
        <w:rPr>
          <w:sz w:val="28"/>
          <w:szCs w:val="28"/>
          <w:lang w:val="kk-KZ"/>
        </w:rPr>
        <w:t>ң схемалы көрінісі:</w:t>
      </w:r>
    </w:p>
    <w:p w14:paraId="2882ACF7" w14:textId="74517488" w:rsidR="0051480A" w:rsidRDefault="0051480A" w:rsidP="0051480A">
      <w:pPr>
        <w:jc w:val="center"/>
        <w:rPr>
          <w:sz w:val="28"/>
          <w:szCs w:val="28"/>
          <w:lang w:val="kk-KZ"/>
        </w:rPr>
      </w:pPr>
      <w:r w:rsidRPr="008D5FE2">
        <w:rPr>
          <w:sz w:val="28"/>
          <w:szCs w:val="28"/>
          <w:lang w:val="kk-KZ"/>
        </w:rPr>
        <w:t>1</w:t>
      </w:r>
      <w:r>
        <w:rPr>
          <w:sz w:val="28"/>
          <w:szCs w:val="28"/>
          <w:lang w:val="kk-KZ"/>
        </w:rPr>
        <w:t xml:space="preserve">– </w:t>
      </w:r>
      <w:r w:rsidRPr="008D5FE2">
        <w:rPr>
          <w:sz w:val="28"/>
          <w:szCs w:val="28"/>
          <w:lang w:val="kk-KZ"/>
        </w:rPr>
        <w:t>корпус; 2</w:t>
      </w:r>
      <w:r>
        <w:rPr>
          <w:sz w:val="28"/>
          <w:szCs w:val="28"/>
          <w:lang w:val="kk-KZ"/>
        </w:rPr>
        <w:t xml:space="preserve"> – </w:t>
      </w:r>
      <w:r w:rsidRPr="008D5FE2">
        <w:rPr>
          <w:sz w:val="28"/>
          <w:szCs w:val="28"/>
          <w:lang w:val="kk-KZ"/>
        </w:rPr>
        <w:t>қабылдағыш қораб; 3</w:t>
      </w:r>
      <w:r>
        <w:rPr>
          <w:sz w:val="28"/>
          <w:szCs w:val="28"/>
          <w:lang w:val="kk-KZ"/>
        </w:rPr>
        <w:t xml:space="preserve"> – </w:t>
      </w:r>
      <w:r w:rsidRPr="008D5FE2">
        <w:rPr>
          <w:sz w:val="28"/>
          <w:szCs w:val="28"/>
          <w:lang w:val="kk-KZ"/>
        </w:rPr>
        <w:t>цилиндрлі тор беті; 4</w:t>
      </w:r>
      <w:r>
        <w:rPr>
          <w:sz w:val="28"/>
          <w:szCs w:val="28"/>
          <w:lang w:val="kk-KZ"/>
        </w:rPr>
        <w:t xml:space="preserve"> – конусты тор беті; 5 – </w:t>
      </w:r>
      <w:r w:rsidRPr="008D5FE2">
        <w:rPr>
          <w:sz w:val="28"/>
          <w:szCs w:val="28"/>
          <w:lang w:val="kk-KZ"/>
        </w:rPr>
        <w:t>ұнтақ шығарғыш тесік; 6</w:t>
      </w:r>
      <w:r>
        <w:rPr>
          <w:sz w:val="28"/>
          <w:szCs w:val="28"/>
          <w:lang w:val="kk-KZ"/>
        </w:rPr>
        <w:t xml:space="preserve"> – </w:t>
      </w:r>
      <w:r w:rsidRPr="008D5FE2">
        <w:rPr>
          <w:sz w:val="28"/>
          <w:szCs w:val="28"/>
          <w:lang w:val="kk-KZ"/>
        </w:rPr>
        <w:t>ірі зат шығарғыш тесік.</w:t>
      </w:r>
    </w:p>
    <w:p w14:paraId="73F07E1D" w14:textId="77777777" w:rsidR="00BE6403" w:rsidRPr="008D5FE2" w:rsidRDefault="00BE6403" w:rsidP="0051480A">
      <w:pPr>
        <w:jc w:val="center"/>
        <w:rPr>
          <w:sz w:val="28"/>
          <w:szCs w:val="28"/>
          <w:lang w:val="kk-KZ"/>
        </w:rPr>
      </w:pPr>
    </w:p>
    <w:p w14:paraId="3832506E" w14:textId="77777777" w:rsidR="0051480A" w:rsidRPr="008D5FE2" w:rsidRDefault="0051480A" w:rsidP="0051480A">
      <w:pPr>
        <w:ind w:firstLine="680"/>
        <w:jc w:val="both"/>
        <w:rPr>
          <w:sz w:val="28"/>
          <w:szCs w:val="28"/>
          <w:lang w:val="kk-KZ"/>
        </w:rPr>
      </w:pPr>
      <w:r w:rsidRPr="008D5FE2">
        <w:rPr>
          <w:sz w:val="28"/>
          <w:szCs w:val="28"/>
          <w:lang w:val="kk-KZ"/>
        </w:rPr>
        <w:t>Корпус (1) ішіне жоғары жағы цилиндрлі бет (3), ал төменгі жағы конусты бет (4) құрай колосниктер орналасқан не сымдар тартылған. Пульпа цилиндрлі қабылдағыш қорабқа (2) жанама бойымен бекітілген құбыр арқылы қысыммен түседі. Соның нәтижесінде ол төмен қарай айналма қозғалыс жасай жылжиды. Ұсақ класс орталықтан тепкіш күш әсерімен сумен бірге елегіш беттен өтіп, корпустың түбінде орнатылған патрубок арқылы, ал тордан өтпеген жоғарғы ірі класс конус түбіндегі патрубок арқылы шығады.</w:t>
      </w:r>
    </w:p>
    <w:p w14:paraId="7D44577C" w14:textId="0AA3C617" w:rsidR="0051480A" w:rsidRPr="008D5FE2" w:rsidRDefault="0051480A" w:rsidP="0051480A">
      <w:pPr>
        <w:ind w:firstLine="680"/>
        <w:jc w:val="both"/>
        <w:rPr>
          <w:sz w:val="28"/>
          <w:szCs w:val="28"/>
          <w:lang w:val="kk-KZ"/>
        </w:rPr>
      </w:pPr>
      <w:r w:rsidRPr="00BE6403">
        <w:rPr>
          <w:bCs/>
          <w:i/>
          <w:iCs/>
          <w:sz w:val="28"/>
          <w:szCs w:val="28"/>
          <w:lang w:val="kk-KZ"/>
        </w:rPr>
        <w:t>Қозғалмалы елеуіштер. Барабанды елеуіштердің</w:t>
      </w:r>
      <w:r>
        <w:rPr>
          <w:sz w:val="28"/>
          <w:szCs w:val="28"/>
          <w:lang w:val="kk-KZ"/>
        </w:rPr>
        <w:t xml:space="preserve"> (</w:t>
      </w:r>
      <w:r w:rsidR="008848B8">
        <w:rPr>
          <w:sz w:val="28"/>
          <w:szCs w:val="28"/>
          <w:lang w:val="kk-KZ"/>
        </w:rPr>
        <w:t>3</w:t>
      </w:r>
      <w:r>
        <w:rPr>
          <w:sz w:val="28"/>
          <w:szCs w:val="28"/>
          <w:lang w:val="kk-KZ"/>
        </w:rPr>
        <w:t xml:space="preserve"> – </w:t>
      </w:r>
      <w:r w:rsidRPr="008D5FE2">
        <w:rPr>
          <w:sz w:val="28"/>
          <w:szCs w:val="28"/>
          <w:lang w:val="kk-KZ"/>
        </w:rPr>
        <w:t>сурет) елегіш беті цилиндр не конус пішінді келеді.</w:t>
      </w:r>
    </w:p>
    <w:p w14:paraId="41DD33D9" w14:textId="77777777" w:rsidR="0051480A" w:rsidRPr="008D5FE2" w:rsidRDefault="0051480A" w:rsidP="0051480A">
      <w:pPr>
        <w:ind w:firstLine="680"/>
        <w:jc w:val="both"/>
        <w:rPr>
          <w:sz w:val="28"/>
          <w:szCs w:val="28"/>
          <w:lang w:val="kk-KZ"/>
        </w:rPr>
      </w:pPr>
      <w:r w:rsidRPr="008D5FE2">
        <w:rPr>
          <w:sz w:val="28"/>
          <w:szCs w:val="28"/>
          <w:lang w:val="kk-KZ"/>
        </w:rPr>
        <w:lastRenderedPageBreak/>
        <w:t>Елегіш бет не тоқылған тордан не тесілген болат қаңылтырдан жасалады да, цилиндрлі не конусты каркасқа орала орнатылады. Барабан екі шетіне жақын орнатылған бандаждар (3) арқылы тіремелі роликтер үстінде айналады. Материалдардың белгілі жылдамдықпен жылжуы үшін барабан 4-10 бұрыш жасай көлбеу орнатылады. Қозғалу кезінде ұсақ класс барабанның ұзын бойымен тордан өтіп науаларға түседі де, ал ірі класс барабанның екінші</w:t>
      </w:r>
      <w:r>
        <w:rPr>
          <w:sz w:val="28"/>
          <w:szCs w:val="28"/>
          <w:lang w:val="kk-KZ"/>
        </w:rPr>
        <w:t xml:space="preserve"> </w:t>
      </w:r>
      <w:r w:rsidRPr="008D5FE2">
        <w:rPr>
          <w:sz w:val="28"/>
          <w:szCs w:val="28"/>
          <w:lang w:val="kk-KZ"/>
        </w:rPr>
        <w:t xml:space="preserve">шетінен  барып   шығады. Кейде  бір  </w:t>
      </w:r>
      <w:r>
        <w:rPr>
          <w:sz w:val="28"/>
          <w:szCs w:val="28"/>
          <w:lang w:val="kk-KZ"/>
        </w:rPr>
        <w:t>елеуіш</w:t>
      </w:r>
      <w:r w:rsidRPr="008D5FE2">
        <w:rPr>
          <w:sz w:val="28"/>
          <w:szCs w:val="28"/>
          <w:lang w:val="kk-KZ"/>
        </w:rPr>
        <w:t>т</w:t>
      </w:r>
      <w:r>
        <w:rPr>
          <w:sz w:val="28"/>
          <w:szCs w:val="28"/>
          <w:lang w:val="kk-KZ"/>
        </w:rPr>
        <w:t>е</w:t>
      </w:r>
      <w:r w:rsidRPr="008D5FE2">
        <w:rPr>
          <w:sz w:val="28"/>
          <w:szCs w:val="28"/>
          <w:lang w:val="kk-KZ"/>
        </w:rPr>
        <w:t>н  бірнеше  ірілік  кластар  алуға  болады. Ол үшін  барабанның  ұзын  бойы  бірнеше  секцияларға  бөлініп, әр  секцияға  тесік  диаметрі  әр  түрлі  торлар  орнатылады</w:t>
      </w:r>
      <w:r>
        <w:rPr>
          <w:sz w:val="28"/>
          <w:szCs w:val="28"/>
          <w:lang w:val="kk-KZ"/>
        </w:rPr>
        <w:t>:</w:t>
      </w:r>
      <w:r w:rsidRPr="008D5FE2">
        <w:rPr>
          <w:sz w:val="28"/>
          <w:szCs w:val="28"/>
          <w:lang w:val="kk-KZ"/>
        </w:rPr>
        <w:t xml:space="preserve"> материал  түсетін  б</w:t>
      </w:r>
      <w:r>
        <w:rPr>
          <w:sz w:val="28"/>
          <w:szCs w:val="28"/>
          <w:lang w:val="kk-KZ"/>
        </w:rPr>
        <w:t>а</w:t>
      </w:r>
      <w:r w:rsidRPr="008D5FE2">
        <w:rPr>
          <w:sz w:val="28"/>
          <w:szCs w:val="28"/>
          <w:lang w:val="kk-KZ"/>
        </w:rPr>
        <w:t>сына  жақын  секцияға  ең  ұсақ  тесікті  тор  одан  кейін  ірі  тесікті  торлар  орналасады. Әр  секциядан  шыққан  кластар  жеке  науаларға  түседі.</w:t>
      </w:r>
    </w:p>
    <w:p w14:paraId="5E1AD2CA" w14:textId="77777777" w:rsidR="0051480A" w:rsidRPr="008D5FE2" w:rsidRDefault="0051480A" w:rsidP="0051480A">
      <w:pPr>
        <w:ind w:firstLine="680"/>
        <w:jc w:val="both"/>
        <w:rPr>
          <w:sz w:val="28"/>
          <w:szCs w:val="28"/>
          <w:lang w:val="kk-KZ"/>
        </w:rPr>
      </w:pPr>
    </w:p>
    <w:p w14:paraId="461569BF" w14:textId="77777777" w:rsidR="0051480A" w:rsidRPr="008D5FE2" w:rsidRDefault="0051480A" w:rsidP="0051480A">
      <w:pPr>
        <w:jc w:val="center"/>
        <w:rPr>
          <w:sz w:val="28"/>
          <w:szCs w:val="28"/>
          <w:lang w:val="kk-KZ"/>
        </w:rPr>
      </w:pPr>
      <w:r w:rsidRPr="008D5FE2">
        <w:rPr>
          <w:sz w:val="28"/>
          <w:szCs w:val="28"/>
        </w:rPr>
        <w:object w:dxaOrig="4834" w:dyaOrig="1980" w14:anchorId="5F96822A">
          <v:shape id="_x0000_i1034" type="#_x0000_t75" style="width:303.6pt;height:124.8pt" o:ole="">
            <v:imagedata r:id="rId24" o:title=""/>
          </v:shape>
          <o:OLEObject Type="Embed" ProgID="CorelDRAW.Graphic.13" ShapeID="_x0000_i1034" DrawAspect="Content" ObjectID="_1791577176" r:id="rId25"/>
        </w:object>
      </w:r>
    </w:p>
    <w:p w14:paraId="3E86A079" w14:textId="77777777" w:rsidR="0051480A" w:rsidRDefault="0051480A" w:rsidP="0051480A">
      <w:pPr>
        <w:jc w:val="center"/>
        <w:rPr>
          <w:sz w:val="28"/>
          <w:szCs w:val="28"/>
          <w:lang w:val="en-US"/>
        </w:rPr>
      </w:pPr>
    </w:p>
    <w:p w14:paraId="4DC724DD" w14:textId="53E21D53" w:rsidR="0051480A" w:rsidRPr="008D5FE2" w:rsidRDefault="008848B8" w:rsidP="0051480A">
      <w:pPr>
        <w:jc w:val="center"/>
        <w:rPr>
          <w:sz w:val="28"/>
          <w:szCs w:val="28"/>
          <w:lang w:val="kk-KZ"/>
        </w:rPr>
      </w:pPr>
      <w:r>
        <w:rPr>
          <w:sz w:val="28"/>
          <w:szCs w:val="28"/>
          <w:lang w:val="kk-KZ"/>
        </w:rPr>
        <w:t>3</w:t>
      </w:r>
      <w:r w:rsidR="00BE6403">
        <w:rPr>
          <w:sz w:val="28"/>
          <w:szCs w:val="28"/>
          <w:lang w:val="kk-KZ"/>
        </w:rPr>
        <w:t xml:space="preserve"> </w:t>
      </w:r>
      <w:r w:rsidR="0051480A">
        <w:rPr>
          <w:sz w:val="28"/>
          <w:szCs w:val="28"/>
          <w:lang w:val="kk-KZ"/>
        </w:rPr>
        <w:t xml:space="preserve">– </w:t>
      </w:r>
      <w:r w:rsidR="0051480A" w:rsidRPr="008D5FE2">
        <w:rPr>
          <w:sz w:val="28"/>
          <w:szCs w:val="28"/>
          <w:lang w:val="kk-KZ"/>
        </w:rPr>
        <w:t xml:space="preserve">сурет. Барабанды  </w:t>
      </w:r>
      <w:r w:rsidR="0051480A">
        <w:rPr>
          <w:sz w:val="28"/>
          <w:szCs w:val="28"/>
          <w:lang w:val="kk-KZ"/>
        </w:rPr>
        <w:t>елеуіш</w:t>
      </w:r>
      <w:r w:rsidR="0051480A" w:rsidRPr="008D5FE2">
        <w:rPr>
          <w:sz w:val="28"/>
          <w:szCs w:val="28"/>
          <w:lang w:val="kk-KZ"/>
        </w:rPr>
        <w:t>т</w:t>
      </w:r>
      <w:r w:rsidR="0051480A">
        <w:rPr>
          <w:sz w:val="28"/>
          <w:szCs w:val="28"/>
          <w:lang w:val="kk-KZ"/>
        </w:rPr>
        <w:t>і</w:t>
      </w:r>
      <w:r w:rsidR="0051480A" w:rsidRPr="008D5FE2">
        <w:rPr>
          <w:sz w:val="28"/>
          <w:szCs w:val="28"/>
          <w:lang w:val="kk-KZ"/>
        </w:rPr>
        <w:t>ң  схемалы  көрінісі:</w:t>
      </w:r>
    </w:p>
    <w:p w14:paraId="6BDE0321" w14:textId="77777777" w:rsidR="0051480A" w:rsidRPr="008D5FE2" w:rsidRDefault="0051480A" w:rsidP="0051480A">
      <w:pPr>
        <w:jc w:val="center"/>
        <w:rPr>
          <w:sz w:val="28"/>
          <w:szCs w:val="28"/>
          <w:lang w:val="kk-KZ"/>
        </w:rPr>
      </w:pPr>
      <w:r w:rsidRPr="008D5FE2">
        <w:rPr>
          <w:sz w:val="28"/>
          <w:szCs w:val="28"/>
          <w:lang w:val="kk-KZ"/>
        </w:rPr>
        <w:t>1</w:t>
      </w:r>
      <w:r>
        <w:rPr>
          <w:sz w:val="28"/>
          <w:szCs w:val="28"/>
          <w:lang w:val="kk-KZ"/>
        </w:rPr>
        <w:t xml:space="preserve">– </w:t>
      </w:r>
      <w:r w:rsidRPr="008D5FE2">
        <w:rPr>
          <w:sz w:val="28"/>
          <w:szCs w:val="28"/>
          <w:lang w:val="kk-KZ"/>
        </w:rPr>
        <w:t>цилиндрлі  к</w:t>
      </w:r>
      <w:r>
        <w:rPr>
          <w:sz w:val="28"/>
          <w:szCs w:val="28"/>
          <w:lang w:val="kk-KZ"/>
        </w:rPr>
        <w:t xml:space="preserve">аркас; 2 – тор; 3 – бандаж; 4 – </w:t>
      </w:r>
      <w:r w:rsidRPr="008D5FE2">
        <w:rPr>
          <w:sz w:val="28"/>
          <w:szCs w:val="28"/>
          <w:lang w:val="kk-KZ"/>
        </w:rPr>
        <w:t>ролик.</w:t>
      </w:r>
    </w:p>
    <w:p w14:paraId="3F2B08D1" w14:textId="0C24368E" w:rsidR="0051480A" w:rsidRPr="008D5FE2" w:rsidRDefault="0051480A" w:rsidP="0051480A">
      <w:pPr>
        <w:ind w:firstLine="680"/>
        <w:jc w:val="both"/>
        <w:rPr>
          <w:sz w:val="28"/>
          <w:szCs w:val="28"/>
          <w:lang w:val="kk-KZ"/>
        </w:rPr>
      </w:pPr>
      <w:r>
        <w:rPr>
          <w:noProof/>
          <w:sz w:val="28"/>
          <w:szCs w:val="28"/>
        </w:rPr>
        <mc:AlternateContent>
          <mc:Choice Requires="wps">
            <w:drawing>
              <wp:anchor distT="0" distB="0" distL="114300" distR="114300" simplePos="0" relativeHeight="251659264" behindDoc="0" locked="0" layoutInCell="1" allowOverlap="1" wp14:anchorId="4439CB1B" wp14:editId="35E4231F">
                <wp:simplePos x="0" y="0"/>
                <wp:positionH relativeFrom="column">
                  <wp:posOffset>1676400</wp:posOffset>
                </wp:positionH>
                <wp:positionV relativeFrom="paragraph">
                  <wp:posOffset>-4316730</wp:posOffset>
                </wp:positionV>
                <wp:extent cx="228600" cy="228600"/>
                <wp:effectExtent l="3810" t="0" r="0" b="4445"/>
                <wp:wrapNone/>
                <wp:docPr id="7"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77ADD9" w14:textId="77777777" w:rsidR="0051480A" w:rsidRDefault="0051480A" w:rsidP="0051480A">
                            <w: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39CB1B" id="_x0000_t202" coordsize="21600,21600" o:spt="202" path="m,l,21600r21600,l21600,xe">
                <v:stroke joinstyle="miter"/>
                <v:path gradientshapeok="t" o:connecttype="rect"/>
              </v:shapetype>
              <v:shape id="Надпись 7" o:spid="_x0000_s1026" type="#_x0000_t202" style="position:absolute;left:0;text-align:left;margin-left:132pt;margin-top:-339.9pt;width:18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" filled="f" stroked="f">
                <v:textbox>
                  <w:txbxContent>
                    <w:p w14:paraId="3E77ADD9" w14:textId="77777777" w:rsidR="0051480A" w:rsidRDefault="0051480A" w:rsidP="0051480A">
                      <w:r>
                        <w:t>1</w:t>
                      </w:r>
                    </w:p>
                  </w:txbxContent>
                </v:textbox>
              </v:shape>
            </w:pict>
          </mc:Fallback>
        </mc:AlternateContent>
      </w:r>
    </w:p>
    <w:p w14:paraId="70FE0F44" w14:textId="77777777" w:rsidR="0051480A" w:rsidRPr="008D5FE2" w:rsidRDefault="0051480A" w:rsidP="0051480A">
      <w:pPr>
        <w:ind w:firstLine="680"/>
        <w:jc w:val="both"/>
        <w:rPr>
          <w:sz w:val="28"/>
          <w:szCs w:val="28"/>
          <w:lang w:val="kk-KZ"/>
        </w:rPr>
      </w:pPr>
      <w:r w:rsidRPr="008D5FE2">
        <w:rPr>
          <w:sz w:val="28"/>
          <w:szCs w:val="28"/>
          <w:lang w:val="kk-KZ"/>
        </w:rPr>
        <w:t>Елеу тиімділігі  барабанның  диаметрі, ұзындығы  және  айналу  жылдамдығымен  байланысты. Неғұрлым  диаметр  және  ұзындық  үлкен  болса  тиімділікте  соғұрлым  өседі. Олардың  диаметрі  0,5-</w:t>
      </w:r>
      <w:smartTag w:uri="urn:schemas-microsoft-com:office:smarttags" w:element="metricconverter">
        <w:smartTagPr>
          <w:attr w:name="ProductID" w:val="3,0 м"/>
        </w:smartTagPr>
        <w:r w:rsidRPr="008D5FE2">
          <w:rPr>
            <w:sz w:val="28"/>
            <w:szCs w:val="28"/>
            <w:lang w:val="kk-KZ"/>
          </w:rPr>
          <w:t>3,0 м</w:t>
        </w:r>
      </w:smartTag>
      <w:r w:rsidRPr="008D5FE2">
        <w:rPr>
          <w:sz w:val="28"/>
          <w:szCs w:val="28"/>
          <w:lang w:val="kk-KZ"/>
        </w:rPr>
        <w:t>, ал ұзындығы  2,0-9,0  метрге  дейін  жетеді. Айналу  жылдамдығы  барабанның  диаметріне  байланысты  анықталады:</w:t>
      </w:r>
    </w:p>
    <w:p w14:paraId="5D9C9FA2" w14:textId="13620FCE" w:rsidR="0051480A" w:rsidRPr="008D5FE2" w:rsidRDefault="0051480A" w:rsidP="0051480A">
      <w:pPr>
        <w:ind w:firstLine="680"/>
        <w:jc w:val="both"/>
        <w:rPr>
          <w:sz w:val="28"/>
          <w:szCs w:val="28"/>
          <w:lang w:val="kk-KZ"/>
        </w:rPr>
      </w:pPr>
      <w:r>
        <w:rPr>
          <w:noProof/>
        </w:rPr>
        <mc:AlternateContent>
          <mc:Choice Requires="wps">
            <w:drawing>
              <wp:anchor distT="0" distB="0" distL="114300" distR="114300" simplePos="0" relativeHeight="251660288" behindDoc="0" locked="0" layoutInCell="1" allowOverlap="1" wp14:anchorId="78319176" wp14:editId="51BE7A2E">
                <wp:simplePos x="0" y="0"/>
                <wp:positionH relativeFrom="column">
                  <wp:posOffset>3918585</wp:posOffset>
                </wp:positionH>
                <wp:positionV relativeFrom="paragraph">
                  <wp:posOffset>2243455</wp:posOffset>
                </wp:positionV>
                <wp:extent cx="495300" cy="457200"/>
                <wp:effectExtent l="0" t="635" r="1905" b="0"/>
                <wp:wrapNone/>
                <wp:docPr id="6" name="Надпись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E14EB4" w14:textId="77777777" w:rsidR="0051480A" w:rsidRDefault="0051480A" w:rsidP="0051480A">
                            <w: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319176" id="Надпись 6" o:spid="_x0000_s1027" type="#_x0000_t202" style="position:absolute;left:0;text-align:left;margin-left:308.55pt;margin-top:176.65pt;width:39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" filled="f" stroked="f">
                <v:textbox>
                  <w:txbxContent>
                    <w:p w14:paraId="2DE14EB4" w14:textId="77777777" w:rsidR="0051480A" w:rsidRDefault="0051480A" w:rsidP="0051480A">
                      <w:r>
                        <w:t>1</w:t>
                      </w:r>
                    </w:p>
                  </w:txbxContent>
                </v:textbox>
              </v:shape>
            </w:pict>
          </mc:Fallback>
        </mc:AlternateContent>
      </w:r>
    </w:p>
    <w:p w14:paraId="5CA4F479" w14:textId="77777777" w:rsidR="0051480A" w:rsidRDefault="0051480A" w:rsidP="0051480A">
      <w:pPr>
        <w:jc w:val="center"/>
        <w:rPr>
          <w:sz w:val="28"/>
          <w:szCs w:val="28"/>
          <w:lang w:val="kk-KZ"/>
        </w:rPr>
      </w:pPr>
      <w:r>
        <w:rPr>
          <w:sz w:val="28"/>
          <w:szCs w:val="28"/>
          <w:lang w:val="kk-KZ"/>
        </w:rPr>
        <w:t>П = 8√R</w:t>
      </w:r>
      <w:r w:rsidRPr="00E01FEA">
        <w:rPr>
          <w:position w:val="-10"/>
          <w:sz w:val="28"/>
          <w:szCs w:val="28"/>
          <w:lang w:val="kk-KZ"/>
        </w:rPr>
        <w:object w:dxaOrig="180" w:dyaOrig="340" w14:anchorId="2C0C676B">
          <v:shape id="_x0000_i1035" type="#_x0000_t75" style="width:9pt;height:16.8pt" o:ole="">
            <v:imagedata r:id="rId26" o:title=""/>
          </v:shape>
          <o:OLEObject Type="Embed" ProgID="Equation.3" ShapeID="_x0000_i1035" DrawAspect="Content" ObjectID="_1791577177" r:id="rId27"/>
        </w:object>
      </w:r>
      <w:r>
        <w:rPr>
          <w:sz w:val="28"/>
          <w:szCs w:val="28"/>
          <w:lang w:val="kk-KZ"/>
        </w:rPr>
        <w:t xml:space="preserve">÷ </w:t>
      </w:r>
      <w:r w:rsidRPr="008D5FE2">
        <w:rPr>
          <w:sz w:val="28"/>
          <w:szCs w:val="28"/>
          <w:lang w:val="kk-KZ"/>
        </w:rPr>
        <w:t>14√R</w:t>
      </w:r>
      <w:r>
        <w:rPr>
          <w:sz w:val="28"/>
          <w:szCs w:val="28"/>
          <w:lang w:val="kk-KZ"/>
        </w:rPr>
        <w:t xml:space="preserve">   айналу/мин</w:t>
      </w:r>
    </w:p>
    <w:p w14:paraId="3F43B201" w14:textId="77777777" w:rsidR="0051480A" w:rsidRPr="008D5FE2" w:rsidRDefault="0051480A" w:rsidP="0051480A">
      <w:pPr>
        <w:jc w:val="center"/>
        <w:rPr>
          <w:sz w:val="28"/>
          <w:szCs w:val="28"/>
          <w:lang w:val="kk-KZ"/>
        </w:rPr>
      </w:pPr>
    </w:p>
    <w:p w14:paraId="2310A75B" w14:textId="77777777" w:rsidR="0051480A" w:rsidRDefault="0051480A" w:rsidP="0051480A">
      <w:pPr>
        <w:rPr>
          <w:sz w:val="28"/>
          <w:szCs w:val="28"/>
          <w:lang w:val="kk-KZ"/>
        </w:rPr>
      </w:pPr>
      <w:r>
        <w:rPr>
          <w:sz w:val="28"/>
          <w:szCs w:val="28"/>
          <w:lang w:val="kk-KZ"/>
        </w:rPr>
        <w:t xml:space="preserve">  </w:t>
      </w:r>
      <w:r w:rsidRPr="008D5FE2">
        <w:rPr>
          <w:sz w:val="28"/>
          <w:szCs w:val="28"/>
          <w:lang w:val="kk-KZ"/>
        </w:rPr>
        <w:t>мұнда   R – барабанның  диаметрі.</w:t>
      </w:r>
    </w:p>
    <w:p w14:paraId="50F1237A" w14:textId="77777777" w:rsidR="0051480A" w:rsidRPr="008D5FE2" w:rsidRDefault="0051480A" w:rsidP="0051480A">
      <w:pPr>
        <w:ind w:firstLine="680"/>
        <w:jc w:val="both"/>
        <w:rPr>
          <w:sz w:val="28"/>
          <w:szCs w:val="28"/>
          <w:lang w:val="kk-KZ"/>
        </w:rPr>
      </w:pPr>
      <w:r>
        <w:rPr>
          <w:sz w:val="28"/>
          <w:szCs w:val="28"/>
          <w:lang w:val="kk-KZ"/>
        </w:rPr>
        <w:t>Барабанды</w:t>
      </w:r>
      <w:r w:rsidRPr="008D5FE2">
        <w:rPr>
          <w:sz w:val="28"/>
          <w:szCs w:val="28"/>
          <w:lang w:val="kk-KZ"/>
        </w:rPr>
        <w:t xml:space="preserve">  </w:t>
      </w:r>
      <w:r>
        <w:rPr>
          <w:sz w:val="28"/>
          <w:szCs w:val="28"/>
          <w:lang w:val="kk-KZ"/>
        </w:rPr>
        <w:t xml:space="preserve">елеуіштер  </w:t>
      </w:r>
      <w:r w:rsidRPr="008D5FE2">
        <w:rPr>
          <w:sz w:val="28"/>
          <w:szCs w:val="28"/>
          <w:lang w:val="kk-KZ"/>
        </w:rPr>
        <w:t>көбінде  балшықты, топырақты  қазба  түрлерін  (әсіресе  шашыранды  қазбаларды)  байытқанда  қолданылады. Мұндағы негізгі мақсат − байыту процесіне түсіру алдында қазбадан балшықты, шаңды  заттарды жуып-шайып бөліп шығару.</w:t>
      </w:r>
      <w:r>
        <w:rPr>
          <w:sz w:val="28"/>
          <w:szCs w:val="28"/>
          <w:lang w:val="kk-KZ"/>
        </w:rPr>
        <w:t xml:space="preserve"> </w:t>
      </w:r>
      <w:r w:rsidRPr="008D5FE2">
        <w:rPr>
          <w:sz w:val="28"/>
          <w:szCs w:val="28"/>
          <w:lang w:val="kk-KZ"/>
        </w:rPr>
        <w:t xml:space="preserve">Осы  мақсатпен  пайдаланғанда  тордан өткен  сулы  ұсақ   класс  қалдық ретінде  шығарылады.  Байытуға  тек ірі класс қана түседі. Барабанды </w:t>
      </w:r>
      <w:r>
        <w:rPr>
          <w:sz w:val="28"/>
          <w:szCs w:val="28"/>
          <w:lang w:val="kk-KZ"/>
        </w:rPr>
        <w:t>елеуіш</w:t>
      </w:r>
      <w:r w:rsidRPr="008D5FE2">
        <w:rPr>
          <w:sz w:val="28"/>
          <w:szCs w:val="28"/>
          <w:lang w:val="kk-KZ"/>
        </w:rPr>
        <w:t>т</w:t>
      </w:r>
      <w:r>
        <w:rPr>
          <w:sz w:val="28"/>
          <w:szCs w:val="28"/>
          <w:lang w:val="kk-KZ"/>
        </w:rPr>
        <w:t>е</w:t>
      </w:r>
      <w:r w:rsidRPr="008D5FE2">
        <w:rPr>
          <w:sz w:val="28"/>
          <w:szCs w:val="28"/>
          <w:lang w:val="kk-KZ"/>
        </w:rPr>
        <w:t xml:space="preserve">р осы үшін қолданылса  </w:t>
      </w:r>
      <w:r w:rsidRPr="004C74AC">
        <w:rPr>
          <w:i/>
          <w:sz w:val="28"/>
          <w:szCs w:val="28"/>
          <w:lang w:val="kk-KZ"/>
        </w:rPr>
        <w:t xml:space="preserve">скрубберлер </w:t>
      </w:r>
      <w:r w:rsidRPr="008D5FE2">
        <w:rPr>
          <w:sz w:val="28"/>
          <w:szCs w:val="28"/>
          <w:lang w:val="kk-KZ"/>
        </w:rPr>
        <w:t xml:space="preserve">депте аталады. Барабанды </w:t>
      </w:r>
      <w:r>
        <w:rPr>
          <w:sz w:val="28"/>
          <w:szCs w:val="28"/>
          <w:lang w:val="kk-KZ"/>
        </w:rPr>
        <w:t>елеуіште</w:t>
      </w:r>
      <w:r w:rsidRPr="008D5FE2">
        <w:rPr>
          <w:sz w:val="28"/>
          <w:szCs w:val="28"/>
          <w:lang w:val="kk-KZ"/>
        </w:rPr>
        <w:t>р сол  сияқт</w:t>
      </w:r>
      <w:r>
        <w:rPr>
          <w:sz w:val="28"/>
          <w:szCs w:val="28"/>
          <w:lang w:val="kk-KZ"/>
        </w:rPr>
        <w:t>ы  белгілі  ірілікті  ұсақ құм</w:t>
      </w:r>
      <w:r w:rsidRPr="008D5FE2">
        <w:rPr>
          <w:sz w:val="28"/>
          <w:szCs w:val="28"/>
          <w:lang w:val="kk-KZ"/>
        </w:rPr>
        <w:t>, тас алу үшін құрылыс индустриясында, асбест байыту  фабрикаларында  кеңінен  қолданылады.</w:t>
      </w:r>
    </w:p>
    <w:p w14:paraId="4DEADBDB" w14:textId="4401BF32" w:rsidR="0051480A" w:rsidRPr="008D5FE2" w:rsidRDefault="0051480A" w:rsidP="0051480A">
      <w:pPr>
        <w:ind w:firstLine="680"/>
        <w:jc w:val="both"/>
        <w:rPr>
          <w:sz w:val="28"/>
          <w:szCs w:val="28"/>
          <w:lang w:val="kk-KZ"/>
        </w:rPr>
      </w:pPr>
      <w:r w:rsidRPr="008D5FE2">
        <w:rPr>
          <w:sz w:val="28"/>
          <w:szCs w:val="28"/>
          <w:lang w:val="kk-KZ"/>
        </w:rPr>
        <w:t>Олардың кемшілігі: орнатуға ауданы үлкен орын қажет, елеу  тиімділіктері  төмен</w:t>
      </w:r>
      <w:r w:rsidR="00BE6403">
        <w:rPr>
          <w:sz w:val="28"/>
          <w:szCs w:val="28"/>
          <w:lang w:val="kk-KZ"/>
        </w:rPr>
        <w:t>.</w:t>
      </w:r>
    </w:p>
    <w:sectPr w:rsidR="0051480A" w:rsidRPr="008D5F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4B71F4"/>
    <w:multiLevelType w:val="hybridMultilevel"/>
    <w:tmpl w:val="CD4C6DBC"/>
    <w:lvl w:ilvl="0" w:tplc="66BA66C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 w15:restartNumberingAfterBreak="0">
    <w:nsid w:val="2DD03125"/>
    <w:multiLevelType w:val="hybridMultilevel"/>
    <w:tmpl w:val="D78A4CFA"/>
    <w:lvl w:ilvl="0" w:tplc="F342E228">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284"/>
    <w:rsid w:val="00021FE3"/>
    <w:rsid w:val="002217E4"/>
    <w:rsid w:val="0051480A"/>
    <w:rsid w:val="00523B48"/>
    <w:rsid w:val="00807284"/>
    <w:rsid w:val="00882730"/>
    <w:rsid w:val="008848B8"/>
    <w:rsid w:val="00BE640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684F064"/>
  <w15:chartTrackingRefBased/>
  <w15:docId w15:val="{81E4E8B9-04C4-4845-A2B3-09D508B28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480A"/>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oleObject" Target="embeddings/oleObject9.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0.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11.emf"/><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jpeg"/><Relationship Id="rId28"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image" Target="media/image9.jpeg"/><Relationship Id="rId27" Type="http://schemas.openxmlformats.org/officeDocument/2006/relationships/oleObject" Target="embeddings/oleObject1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1425</Words>
  <Characters>8126</Characters>
  <Application>Microsoft Office Word</Application>
  <DocSecurity>0</DocSecurity>
  <Lines>67</Lines>
  <Paragraphs>19</Paragraphs>
  <ScaleCrop>false</ScaleCrop>
  <Company/>
  <LinksUpToDate>false</LinksUpToDate>
  <CharactersWithSpaces>9532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8</cp:revision>
  <dcterms:created xsi:type="dcterms:W3CDTF">2024-10-25T22:21:00Z</dcterms:created>
  <dcterms:modified xsi:type="dcterms:W3CDTF">2024-10-27T18:33:00Z</dcterms:modified>
</cp:coreProperties>
</file>